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柳州市获历届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广西发明创造成果展览交易会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奖名单</w:t>
      </w:r>
    </w:p>
    <w:tbl>
      <w:tblPr>
        <w:tblStyle w:val="3"/>
        <w:tblW w:w="144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6187"/>
        <w:gridCol w:w="2309"/>
        <w:gridCol w:w="4782"/>
        <w:gridCol w:w="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届别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烧结除尘灰气力均匀方法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及系统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200910301548.9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柳州钢铁股份有限公司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用于缫丝生产过程中的温度自动控制装置及方法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200810088379.0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广西壮族自治区柳州市自动化科学研究所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薄膜太阳能电池吸收层用关键材料的制备方法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200910306797.7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柳州百韧特先进材料有限公司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滑移转向装载机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200830301874.6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广西柳工机械股份有限公司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一种汽车后侧围内板连接结构及其连接方法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200810217632.8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一种悬架加载试验台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200910166510.5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变截面搅拌桨及带该变截面搅拌桨的行星搅拌机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201310045380.6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柳州市豪杰特化工机械有限责任公司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穿孔定位夹紧装置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200810216842.5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一种蓄电池组控制方法及系统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201110114103.7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柳州五菱汽车有限责任公司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中药去渍牙膏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201010132459.9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柳州两面针股份有限公司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家用再生能热泵设备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201220214551.4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广西天涌节能科技股份有限公司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汽车发动机悬置装置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200910114014.5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一种汽车消声器及其筒体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201010615288.5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柳州五菱汽车有限责任公司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耐磨刀板的热处理工艺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200910303407.0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柳州金茂机械有限公司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一种汽车后悬架缓冲组件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200910170207.2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竹制足球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201110267647.7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广西融水县鑫源木业制品有限公司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instrText xml:space="preserve">HYPERLINK "javascript:click_task('ZLPJ','3398100002')"</w:instrTex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抗炎镇痛中药牙膏</w: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201210300349.8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柳州两面针股份有限公司/两面针（扬州）酒店用品有限公司/安徽两面针芳草日化有限公司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instrText xml:space="preserve">HYPERLINK "javascript:click_task('ZLPJ','3398097327')"</w:instrTex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便携式灸疗器</w:t>
            </w: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201020640058.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X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both"/>
              <w:textAlignment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  <w:t>广西柳州圣美康医疗器械有限公司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一种安全带加强板焊合件安装结构和方法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201010174178.X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一种湿法合成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KMg3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AlSi3O10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F2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晶体粉的制备方法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200910058415.3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广西七色珠光材料股份有限公司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多功能自卸汽车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201110166226.5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柳州延龙汽车有限公司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车灯安装方法及连接装置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200910114145.3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葡萄糕及葡萄羹的制作方法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201310104135.8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柳州市博隆食品有限公司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青花梨膏的制作方法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201310104218.7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柳州市博隆食品有限公司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;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柳江县农业局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活蛹单丝长度计量与纇节可视络筒装置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201210071217.2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柳州智博科技有限公司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青风藤提取物在制备口腔护理保健品中的应用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201210542412.9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柳州两面针股份有限公司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车门板冲压翻孔的方法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201310381083.9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东风柳州汽车有限公司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带止转螺母连接器及其安装方法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201210275334.0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柳州欧维姆机械股份有限公司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一种具有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3D效果的磁性珠光颜料及其配制方法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201510340610.0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广西七色珠光材料股份有限公司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一种车架后部结构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201210508102.5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一种Ａ柱下部接头结构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201210508175.4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一种Ｂ柱下部接头结构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201210508198.5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金钮扣提取物在制备口腔护理用品中的应用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201310294903.0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柳州两面针股份有限公司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手链的制作方法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201510457361.3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柳州市旭平首饰有限公司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真空镀铜饰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201510462864.X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柳州市旭平首饰有限公司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复方中药提取物在制备口腔护理保健品中的应用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201310487421.7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柳州两面针股份有限公司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一种推拉式软轴外管扣铆方法及其设备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201010178594.7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柳州市金元机械制造有限公司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一种扩充卷取机能力和消除卷材头部印痕的轧制方法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201410107773.X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广西柳州银海铝业股份有限公司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以工业废渣为原料的蒸压灰砂砖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201310047588.1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柳州煜华科技有限公司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光纤光栅智能钢绞线及其制作方法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200610166604.9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柳州欧维姆机械股份有限公司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钢板分移装置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201410308393.2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柳州钢铁股份有限公司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防止轧制扁锭的两端形成开裂口的轧制方法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201310640146.8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广西柳州银海铝业股份有限公司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一种适用于金属紧固件的磷化液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201310105719.7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柳州煜华科技有限公司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一种汽车悬架缓冲块组件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201410813251.1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角轧咬入倾斜角的控制方法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201210291945.4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广西柳州银海铝业股份有限公司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薄规格轧制集装箱板尾部控制方法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201310355683.8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柳州钢铁股份有限公司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一种氧化铟锡旋转靶材的制备方法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201310135894.0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广西晶联光电材料有限责任公司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入炉炼焦煤机选与风选结合的分级粉碎、调湿工艺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201510082283.3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柳州钢铁股份有限公司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汽车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201530080737.4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上汽通用五菱汽车股份有限公司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复方中药牙膏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201310664664.3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柳州两面针股份有限公司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消烟除油热敏灸疗仪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201510967372.6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广西柳州圣美康医疗器械有限公司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蓝绿系列珠光效应颜料及其制备方法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201510113750.4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广西七色珠光材料股份有限公司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一种耐高温珠光颜料及其制备方法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201410493495.6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广西七色珠光材料股份有限公司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6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一种单电池结构模块及其组成的电池组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201620378222.1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广西卡耐新能源有限公司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八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20FB6"/>
    <w:rsid w:val="2E1D575C"/>
    <w:rsid w:val="42520FB6"/>
    <w:rsid w:val="4B5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2020-04-22T07:18:00Z</dcterms:created>
  <dc:creator>覃柳贤</dc:creator>
  <cp:lastModifiedBy>覃柳贤</cp:lastModifiedBy>
  <dcterms:modified xsi:type="dcterms:W3CDTF">2020-04-23T07:28:56Z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