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2020年1月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日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2020年1月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日柳州市消费投诉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举报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统计分析报告</w:t>
      </w:r>
    </w:p>
    <w:p/>
    <w:p/>
    <w:p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655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投诉举报的主要内容：口罩的价格和质量问题，餐饮、住宿和娱乐场所的退订退费问题，停车收费问题及家用汽车产品合同和售后服务纠纷等。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40E4E46"/>
    <w:rsid w:val="057A50A7"/>
    <w:rsid w:val="05A66643"/>
    <w:rsid w:val="07910C99"/>
    <w:rsid w:val="0AF94898"/>
    <w:rsid w:val="0BE266BE"/>
    <w:rsid w:val="0C4821FC"/>
    <w:rsid w:val="0C5509F9"/>
    <w:rsid w:val="0D8C390B"/>
    <w:rsid w:val="0D8D258C"/>
    <w:rsid w:val="0D954447"/>
    <w:rsid w:val="0DAC7A82"/>
    <w:rsid w:val="0F2D4C17"/>
    <w:rsid w:val="10221FF6"/>
    <w:rsid w:val="10D56096"/>
    <w:rsid w:val="11AC5B18"/>
    <w:rsid w:val="12582A24"/>
    <w:rsid w:val="13246190"/>
    <w:rsid w:val="13471D69"/>
    <w:rsid w:val="136F1759"/>
    <w:rsid w:val="14010E44"/>
    <w:rsid w:val="1452564F"/>
    <w:rsid w:val="157645F9"/>
    <w:rsid w:val="15F5071D"/>
    <w:rsid w:val="1A8D67ED"/>
    <w:rsid w:val="1C4552CE"/>
    <w:rsid w:val="1DE94B83"/>
    <w:rsid w:val="1FD733A4"/>
    <w:rsid w:val="22254DAA"/>
    <w:rsid w:val="246F3FED"/>
    <w:rsid w:val="257A5A10"/>
    <w:rsid w:val="25B14E9C"/>
    <w:rsid w:val="266B79C0"/>
    <w:rsid w:val="27302512"/>
    <w:rsid w:val="299000D8"/>
    <w:rsid w:val="2C634C77"/>
    <w:rsid w:val="2F740070"/>
    <w:rsid w:val="30E24DBD"/>
    <w:rsid w:val="31F80CBF"/>
    <w:rsid w:val="32072892"/>
    <w:rsid w:val="32410FBC"/>
    <w:rsid w:val="328351E0"/>
    <w:rsid w:val="372A2A55"/>
    <w:rsid w:val="375E0F65"/>
    <w:rsid w:val="3C2F7AE9"/>
    <w:rsid w:val="3D3829F1"/>
    <w:rsid w:val="42932B71"/>
    <w:rsid w:val="43B26C8A"/>
    <w:rsid w:val="44AA2FF2"/>
    <w:rsid w:val="45515E99"/>
    <w:rsid w:val="466E04E0"/>
    <w:rsid w:val="487B793F"/>
    <w:rsid w:val="49AE15F3"/>
    <w:rsid w:val="4A0E6F9F"/>
    <w:rsid w:val="4B334AFD"/>
    <w:rsid w:val="4C050DBE"/>
    <w:rsid w:val="4DB14570"/>
    <w:rsid w:val="535A1478"/>
    <w:rsid w:val="556841B1"/>
    <w:rsid w:val="57553FDB"/>
    <w:rsid w:val="58164B80"/>
    <w:rsid w:val="59395C39"/>
    <w:rsid w:val="5A596B21"/>
    <w:rsid w:val="5B34729E"/>
    <w:rsid w:val="5B494DA7"/>
    <w:rsid w:val="5BBD16BD"/>
    <w:rsid w:val="5E5625B6"/>
    <w:rsid w:val="5E8B08A2"/>
    <w:rsid w:val="5F1255D7"/>
    <w:rsid w:val="5F587A7B"/>
    <w:rsid w:val="636049C4"/>
    <w:rsid w:val="6410015F"/>
    <w:rsid w:val="648D46E5"/>
    <w:rsid w:val="64C55913"/>
    <w:rsid w:val="6563466A"/>
    <w:rsid w:val="67125BA1"/>
    <w:rsid w:val="68B92BC7"/>
    <w:rsid w:val="6A397E94"/>
    <w:rsid w:val="6C536FE8"/>
    <w:rsid w:val="6C9F50EE"/>
    <w:rsid w:val="6D432DBE"/>
    <w:rsid w:val="6E3A5764"/>
    <w:rsid w:val="6F497672"/>
    <w:rsid w:val="6F780784"/>
    <w:rsid w:val="72904849"/>
    <w:rsid w:val="75534D44"/>
    <w:rsid w:val="769076BD"/>
    <w:rsid w:val="794949A9"/>
    <w:rsid w:val="7B7777BD"/>
    <w:rsid w:val="7E5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2020年1月</a:t>
            </a:r>
            <a:r>
              <a:rPr lang="en-US" altLang="zh-CN" sz="1200">
                <a:latin typeface="仿宋_GB2312" panose="02010609030101010101" charset="-122"/>
                <a:ea typeface="仿宋_GB2312" panose="02010609030101010101" charset="-122"/>
              </a:rPr>
              <a:t>20</a:t>
            </a: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日</a:t>
            </a:r>
            <a:r>
              <a:rPr lang="en-US" altLang="zh-CN" sz="1200">
                <a:latin typeface="Times New Roman" panose="02020603050405020304" charset="0"/>
                <a:ea typeface="仿宋_GB2312" panose="02010609030101010101" charset="-122"/>
              </a:rPr>
              <a:t>~</a:t>
            </a: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2020年1月</a:t>
            </a:r>
            <a:r>
              <a:rPr lang="en-US" altLang="zh-CN" sz="1200">
                <a:latin typeface="仿宋_GB2312" panose="02010609030101010101" charset="-122"/>
                <a:ea typeface="仿宋_GB2312" panose="02010609030101010101" charset="-122"/>
              </a:rPr>
              <a:t>26</a:t>
            </a:r>
            <a:r>
              <a:rPr sz="1200">
                <a:latin typeface="仿宋_GB2312" panose="02010609030101010101" charset="-122"/>
                <a:ea typeface="仿宋_GB2312" panose="02010609030101010101" charset="-122"/>
              </a:rPr>
              <a:t>日柳州市消费投诉统计分析数据</a:t>
            </a:r>
            <a:endParaRPr sz="1200">
              <a:latin typeface="仿宋_GB2312" panose="02010609030101010101" charset="-122"/>
              <a:ea typeface="仿宋_GB2312" panose="02010609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859</c:v>
                </c:pt>
                <c:pt idx="1">
                  <c:v>111</c:v>
                </c:pt>
                <c:pt idx="2">
                  <c:v>93</c:v>
                </c:pt>
                <c:pt idx="3">
                  <c:v>655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accent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2020-02-24T09:34:12Z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