
<file path=[Content_Types].xml><?xml version="1.0" encoding="utf-8"?>
<Types xmlns="http://schemas.openxmlformats.org/package/2006/content-types">
  <Default Extension="xml" ContentType="application/xml"/>
  <Default Extension="xlsx" ContentType="application/vnd.openxmlformats-officedocument.spreadsheetml.sheet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44"/>
          <w:szCs w:val="44"/>
        </w:rPr>
        <w:t>2019年8月5日-2019年8月11日柳州市消费投诉统计分析报告</w:t>
      </w:r>
    </w:p>
    <w:p/>
    <w:p/>
    <w:p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614045</wp:posOffset>
            </wp:positionH>
            <wp:positionV relativeFrom="page">
              <wp:posOffset>2140585</wp:posOffset>
            </wp:positionV>
            <wp:extent cx="4088765" cy="2677795"/>
            <wp:effectExtent l="4445" t="4445" r="21590" b="22860"/>
            <wp:wrapTopAndBottom/>
            <wp:docPr id="6" name="图表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日-2019年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sz w:val="32"/>
          <w:szCs w:val="32"/>
        </w:rPr>
        <w:t>日，柳州市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市场监督管理局</w:t>
      </w:r>
      <w:r>
        <w:rPr>
          <w:rFonts w:hint="eastAsia" w:ascii="仿宋" w:hAnsi="仿宋" w:eastAsia="仿宋"/>
          <w:sz w:val="32"/>
          <w:szCs w:val="32"/>
        </w:rPr>
        <w:t>12315消费者投诉举报指挥中心依法受理消费者投诉、举报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、</w:t>
      </w:r>
      <w:r>
        <w:rPr>
          <w:rFonts w:hint="eastAsia" w:ascii="仿宋" w:hAnsi="仿宋" w:eastAsia="仿宋"/>
          <w:sz w:val="32"/>
          <w:szCs w:val="32"/>
        </w:rPr>
        <w:t>咨询共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479</w:t>
      </w:r>
      <w:r>
        <w:rPr>
          <w:rFonts w:hint="eastAsia" w:ascii="仿宋" w:hAnsi="仿宋" w:eastAsia="仿宋"/>
          <w:sz w:val="32"/>
          <w:szCs w:val="32"/>
        </w:rPr>
        <w:t>件，其中投诉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145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举报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/>
          <w:sz w:val="32"/>
          <w:szCs w:val="32"/>
        </w:rPr>
        <w:t>件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sz w:val="32"/>
          <w:szCs w:val="32"/>
        </w:rPr>
        <w:t>咨询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306</w:t>
      </w:r>
      <w:r>
        <w:rPr>
          <w:rFonts w:hint="eastAsia" w:ascii="仿宋" w:hAnsi="仿宋" w:eastAsia="仿宋"/>
          <w:sz w:val="32"/>
          <w:szCs w:val="32"/>
        </w:rPr>
        <w:t>件。</w:t>
      </w:r>
      <w:r>
        <w:rPr>
          <w:rFonts w:hint="eastAsia" w:ascii="仿宋" w:hAnsi="仿宋" w:eastAsia="仿宋"/>
          <w:sz w:val="32"/>
        </w:rPr>
        <w:t>问题涉及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三大运营商话费和宽带业务，电梯服务质量问题，家用汽车产品售后服务和合同纠纷及房屋合同纠纷</w:t>
      </w:r>
      <w:r>
        <w:rPr>
          <w:rFonts w:hint="eastAsia" w:ascii="仿宋" w:hAnsi="仿宋" w:eastAsia="仿宋"/>
          <w:sz w:val="32"/>
          <w:szCs w:val="32"/>
        </w:rPr>
        <w:t>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582A24"/>
    <w:rsid w:val="03DC2CC4"/>
    <w:rsid w:val="12582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package" Target="../embeddings/Workbook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 defTabSz="914400">
              <a:defRPr lang="zh-CN" sz="12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sz="1200"/>
              <a:t>2019年8月5日-2019年8月11日柳州市消费投诉统计分析数据</a:t>
            </a:r>
            <a:endParaRPr sz="1200"/>
          </a:p>
        </c:rich>
      </c:tx>
      <c:layout/>
      <c:overlay val="0"/>
      <c:spPr>
        <a:solidFill>
          <a:schemeClr val="accent4">
            <a:lumMod val="20000"/>
            <a:lumOff val="80000"/>
          </a:schemeClr>
        </a:solidFill>
        <a:ln>
          <a:solidFill>
            <a:schemeClr val="accent1"/>
          </a:solidFill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Sheet1!#REF!</c:f>
              <c:strCache>
                <c:ptCount val="1"/>
                <c:pt idx="0">
                  <c:v/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Sheet1!$A$2:$A$5</c:f>
              <c:strCache>
                <c:ptCount val="4"/>
                <c:pt idx="0">
                  <c:v>总量</c:v>
                </c:pt>
                <c:pt idx="1">
                  <c:v>投诉</c:v>
                </c:pt>
                <c:pt idx="2">
                  <c:v>举报</c:v>
                </c:pt>
                <c:pt idx="3">
                  <c:v>咨询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479</c:v>
                </c:pt>
                <c:pt idx="1">
                  <c:v>145</c:v>
                </c:pt>
                <c:pt idx="2">
                  <c:v>28</c:v>
                </c:pt>
                <c:pt idx="3">
                  <c:v>306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334191638"/>
        <c:axId val="268039792"/>
      </c:barChart>
      <c:catAx>
        <c:axId val="334191638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268039792"/>
        <c:crosses val="autoZero"/>
        <c:auto val="1"/>
        <c:lblAlgn val="ctr"/>
        <c:lblOffset val="100"/>
        <c:noMultiLvlLbl val="0"/>
      </c:catAx>
      <c:valAx>
        <c:axId val="2680397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</a:p>
        </c:txPr>
        <c:crossAx val="33419163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accent6">
        <a:lumMod val="40000"/>
        <a:lumOff val="60000"/>
      </a:schemeClr>
    </a:solidFill>
    <a:ln w="9525" cap="flat" cmpd="sng" algn="ctr">
      <a:solidFill>
        <a:schemeClr val="accent6">
          <a:lumMod val="75000"/>
        </a:schemeClr>
      </a:solidFill>
      <a:round/>
    </a:ln>
    <a:effectLst/>
  </c:spPr>
  <c:txPr>
    <a:bodyPr/>
    <a:lstStyle/>
    <a:p>
      <a:pPr>
        <a:defRPr lang="zh-CN"/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2019-08-16T01:08:00Z</dcterms:created>
  <dc:creator>gsj1000</dc:creator>
  <cp:lastModifiedBy>gsj1000</cp:lastModifiedBy>
  <dcterms:modified xsi:type="dcterms:W3CDTF">2019-08-16T01:41:20Z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