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C1" w:rsidRDefault="00A308C1">
      <w:pPr>
        <w:spacing w:line="520" w:lineRule="exact"/>
        <w:rPr>
          <w:rFonts w:ascii="仿宋_GB2312"/>
          <w:sz w:val="32"/>
          <w:szCs w:val="32"/>
        </w:rPr>
      </w:pPr>
    </w:p>
    <w:p w:rsidR="00A308C1" w:rsidRDefault="00206720">
      <w:pPr>
        <w:jc w:val="center"/>
        <w:rPr>
          <w:rFonts w:ascii="仿宋_GB2312" w:eastAsia="仿宋_GB2312" w:hAnsi="宋体" w:cs="黑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市场监管部门</w:t>
      </w:r>
      <w:r w:rsidR="00040404">
        <w:rPr>
          <w:rFonts w:ascii="仿宋_GB2312" w:eastAsia="仿宋_GB2312" w:hAnsi="宋体" w:hint="eastAsia"/>
          <w:b/>
          <w:sz w:val="32"/>
          <w:szCs w:val="32"/>
        </w:rPr>
        <w:t>“双公示”</w:t>
      </w:r>
      <w:r>
        <w:rPr>
          <w:rFonts w:ascii="仿宋_GB2312" w:eastAsia="仿宋_GB2312" w:hAnsi="宋体" w:hint="eastAsia"/>
          <w:b/>
          <w:sz w:val="32"/>
          <w:szCs w:val="32"/>
        </w:rPr>
        <w:t>目录（行政许可部分）</w:t>
      </w:r>
    </w:p>
    <w:p w:rsidR="00A308C1" w:rsidRDefault="00A308C1">
      <w:pPr>
        <w:spacing w:line="320" w:lineRule="exact"/>
        <w:jc w:val="center"/>
        <w:rPr>
          <w:rFonts w:ascii="仿宋_GB2312" w:eastAsia="仿宋_GB2312" w:hAnsi="宋体" w:cs="黑体"/>
          <w:b/>
          <w:sz w:val="32"/>
          <w:szCs w:val="32"/>
        </w:rPr>
      </w:pPr>
    </w:p>
    <w:tbl>
      <w:tblPr>
        <w:tblStyle w:val="TableNormal"/>
        <w:tblW w:w="131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4501"/>
        <w:gridCol w:w="1440"/>
        <w:gridCol w:w="6299"/>
        <w:gridCol w:w="37"/>
      </w:tblGrid>
      <w:tr w:rsidR="00DF341B" w:rsidTr="00DF341B">
        <w:trPr>
          <w:gridAfter w:val="1"/>
          <w:wAfter w:w="37" w:type="dxa"/>
          <w:trHeight w:val="574"/>
          <w:jc w:val="center"/>
        </w:trPr>
        <w:tc>
          <w:tcPr>
            <w:tcW w:w="901" w:type="dxa"/>
            <w:vAlign w:val="center"/>
          </w:tcPr>
          <w:p w:rsidR="00DF341B" w:rsidRDefault="00DF341B">
            <w:pPr>
              <w:spacing w:line="320" w:lineRule="exact"/>
              <w:jc w:val="center"/>
              <w:rPr>
                <w:rFonts w:ascii="黑体" w:eastAsia="黑体" w:hAnsi="黑体" w:cs="黑体"/>
                <w:kern w:val="0"/>
                <w:sz w:val="28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kern w:val="0"/>
                <w:sz w:val="28"/>
              </w:rPr>
              <w:t>编号</w:t>
            </w:r>
          </w:p>
        </w:tc>
        <w:tc>
          <w:tcPr>
            <w:tcW w:w="4501" w:type="dxa"/>
            <w:vAlign w:val="center"/>
          </w:tcPr>
          <w:p w:rsidR="00DF341B" w:rsidRDefault="00DF341B">
            <w:pPr>
              <w:spacing w:line="320" w:lineRule="exact"/>
              <w:jc w:val="center"/>
              <w:rPr>
                <w:rFonts w:ascii="黑体" w:eastAsia="黑体" w:hAnsi="黑体" w:cs="黑体"/>
                <w:kern w:val="0"/>
                <w:sz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</w:rPr>
              <w:t>行政许可名称</w:t>
            </w:r>
          </w:p>
        </w:tc>
        <w:tc>
          <w:tcPr>
            <w:tcW w:w="1440" w:type="dxa"/>
            <w:vAlign w:val="center"/>
          </w:tcPr>
          <w:p w:rsidR="00DF341B" w:rsidRDefault="00DF341B">
            <w:pPr>
              <w:spacing w:line="320" w:lineRule="exact"/>
              <w:jc w:val="center"/>
              <w:rPr>
                <w:rFonts w:ascii="黑体" w:eastAsia="黑体" w:hAnsi="黑体" w:cs="黑体"/>
                <w:kern w:val="0"/>
                <w:sz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</w:rPr>
              <w:t>实施机关</w:t>
            </w:r>
          </w:p>
        </w:tc>
        <w:tc>
          <w:tcPr>
            <w:tcW w:w="6299" w:type="dxa"/>
            <w:vAlign w:val="center"/>
          </w:tcPr>
          <w:p w:rsidR="00DF341B" w:rsidRDefault="00DF341B">
            <w:pPr>
              <w:spacing w:line="320" w:lineRule="exact"/>
              <w:jc w:val="center"/>
              <w:rPr>
                <w:rFonts w:ascii="黑体" w:eastAsia="黑体" w:hAnsi="黑体" w:cs="黑体"/>
                <w:kern w:val="0"/>
                <w:sz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</w:rPr>
              <w:t>法律依据</w:t>
            </w:r>
          </w:p>
        </w:tc>
      </w:tr>
      <w:tr w:rsidR="00DF341B" w:rsidTr="00DF341B">
        <w:trPr>
          <w:gridAfter w:val="1"/>
          <w:wAfter w:w="37" w:type="dxa"/>
          <w:trHeight w:val="554"/>
          <w:jc w:val="center"/>
        </w:trPr>
        <w:tc>
          <w:tcPr>
            <w:tcW w:w="9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77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5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6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企业设立、变更、注销登记</w:t>
            </w:r>
          </w:p>
        </w:tc>
        <w:tc>
          <w:tcPr>
            <w:tcW w:w="1440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7" w:right="-29" w:hanging="118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市场监督管理 </w:t>
            </w:r>
            <w:r>
              <w:rPr>
                <w:rFonts w:asciiTheme="minorEastAsia" w:eastAsiaTheme="minorEastAsia" w:hAnsiTheme="minorEastAsia"/>
                <w:spacing w:val="-18"/>
                <w:sz w:val="24"/>
                <w:szCs w:val="24"/>
                <w:lang w:eastAsia="zh-CN"/>
              </w:rPr>
              <w:t>部门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asciiTheme="minorEastAsia" w:eastAsiaTheme="minorEastAsia" w:hAnsiTheme="minorEastAsia"/>
                <w:spacing w:val="-14"/>
                <w:sz w:val="24"/>
                <w:szCs w:val="24"/>
                <w:lang w:eastAsia="zh-CN"/>
              </w:rPr>
              <w:t>市、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县）</w:t>
            </w:r>
          </w:p>
        </w:tc>
        <w:tc>
          <w:tcPr>
            <w:tcW w:w="6299" w:type="dxa"/>
          </w:tcPr>
          <w:p w:rsidR="00DF341B" w:rsidRDefault="00DF341B">
            <w:pPr>
              <w:pStyle w:val="TableParagraph"/>
              <w:spacing w:line="320" w:lineRule="exact"/>
              <w:ind w:left="107" w:right="-1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0"/>
                <w:sz w:val="24"/>
                <w:szCs w:val="24"/>
                <w:lang w:eastAsia="zh-CN"/>
              </w:rPr>
              <w:t>《中华人民共和国公司法》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（1993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12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29</w:t>
            </w:r>
            <w:r>
              <w:rPr>
                <w:rFonts w:asciiTheme="minorEastAsia" w:eastAsiaTheme="minorEastAsia" w:hAnsiTheme="minorEastAsia"/>
                <w:spacing w:val="-9"/>
                <w:sz w:val="24"/>
                <w:szCs w:val="24"/>
                <w:lang w:eastAsia="zh-CN"/>
              </w:rPr>
              <w:t xml:space="preserve"> 日主席令第十六号，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2013 年 12 月 28 日予以修订）第六条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《中华人民共和国企业法人登记管理条例</w:t>
            </w:r>
            <w:r>
              <w:rPr>
                <w:rFonts w:asciiTheme="minorEastAsia" w:eastAsiaTheme="minorEastAsia" w:hAnsiTheme="minorEastAsia"/>
                <w:spacing w:val="-228"/>
                <w:sz w:val="24"/>
                <w:szCs w:val="24"/>
                <w:lang w:eastAsia="zh-CN"/>
              </w:rPr>
              <w:t>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（1988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6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spacing w:val="-15"/>
                <w:sz w:val="24"/>
                <w:szCs w:val="24"/>
                <w:lang w:eastAsia="zh-CN"/>
              </w:rPr>
              <w:t xml:space="preserve"> 日国务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院令第 1 号，2016 年 2 月 6 日予以修订）第三条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9"/>
                <w:sz w:val="24"/>
                <w:szCs w:val="24"/>
                <w:lang w:eastAsia="zh-CN"/>
              </w:rPr>
              <w:t>《中华人民共和国外资企业法》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（1986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4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12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  <w:t xml:space="preserve"> 日主席令第三十</w:t>
            </w:r>
          </w:p>
          <w:p w:rsidR="00DF341B" w:rsidRDefault="00DF341B">
            <w:pPr>
              <w:pStyle w:val="TableParagraph"/>
              <w:spacing w:line="320" w:lineRule="exact"/>
              <w:ind w:left="107" w:right="168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九号，2014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19</w:t>
            </w:r>
            <w:r>
              <w:rPr>
                <w:rFonts w:asciiTheme="minorEastAsia" w:eastAsiaTheme="minorEastAsia" w:hAnsiTheme="minorEastAsia"/>
                <w:spacing w:val="-10"/>
                <w:sz w:val="24"/>
                <w:szCs w:val="24"/>
                <w:lang w:eastAsia="zh-CN"/>
              </w:rPr>
              <w:t xml:space="preserve"> 日予以修订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，2016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9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spacing w:val="-11"/>
                <w:sz w:val="24"/>
                <w:szCs w:val="24"/>
                <w:lang w:eastAsia="zh-CN"/>
              </w:rPr>
              <w:t xml:space="preserve"> 日第十二届全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国人民代表大会常务委员会第二十二次会议通过）第七条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7"/>
                <w:sz w:val="24"/>
                <w:szCs w:val="24"/>
                <w:lang w:eastAsia="zh-CN"/>
              </w:rPr>
              <w:t>《中华人民共和国中外合作经营企业法》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（1988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4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13</w:t>
            </w:r>
            <w:r>
              <w:rPr>
                <w:rFonts w:asciiTheme="minorEastAsia" w:eastAsiaTheme="minorEastAsia" w:hAnsiTheme="minorEastAsia"/>
                <w:spacing w:val="-15"/>
                <w:sz w:val="24"/>
                <w:szCs w:val="24"/>
                <w:lang w:eastAsia="zh-CN"/>
              </w:rPr>
              <w:t xml:space="preserve"> 日主席</w:t>
            </w:r>
          </w:p>
          <w:p w:rsidR="00DF341B" w:rsidRDefault="00DF341B">
            <w:pPr>
              <w:pStyle w:val="TableParagraph"/>
              <w:spacing w:line="320" w:lineRule="exact"/>
              <w:ind w:left="107" w:right="96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  <w:t xml:space="preserve">令第四号,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2000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10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31</w:t>
            </w:r>
            <w:r>
              <w:rPr>
                <w:rFonts w:asciiTheme="minorEastAsia" w:eastAsiaTheme="minorEastAsia" w:hAnsiTheme="minorEastAsia"/>
                <w:spacing w:val="-10"/>
                <w:sz w:val="24"/>
                <w:szCs w:val="24"/>
                <w:lang w:eastAsia="zh-CN"/>
              </w:rPr>
              <w:t xml:space="preserve"> 日予以修订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，2016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9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spacing w:val="-16"/>
                <w:sz w:val="24"/>
                <w:szCs w:val="24"/>
                <w:lang w:eastAsia="zh-CN"/>
              </w:rPr>
              <w:t xml:space="preserve"> 日第十二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届全国人民代表大会常务委员会第二十二次会议通过）第六条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《中华人民共和国中外合资经营企业法</w:t>
            </w:r>
            <w:r>
              <w:rPr>
                <w:rFonts w:asciiTheme="minorEastAsia" w:eastAsiaTheme="minorEastAsia" w:hAnsiTheme="minorEastAsia"/>
                <w:spacing w:val="-228"/>
                <w:sz w:val="24"/>
                <w:szCs w:val="24"/>
                <w:lang w:eastAsia="zh-CN"/>
              </w:rPr>
              <w:t>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（1979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7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spacing w:val="-16"/>
                <w:sz w:val="24"/>
                <w:szCs w:val="24"/>
                <w:lang w:eastAsia="zh-CN"/>
              </w:rPr>
              <w:t xml:space="preserve"> 日经第五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届全国人民代表大会第二次会议通过, ２００１年３月１５日予以第二次修订，2016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9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  <w:t xml:space="preserve"> 日第十二届全国人民代表大会常务委员会第二十二次会议通过）第三条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9"/>
                <w:sz w:val="24"/>
                <w:szCs w:val="24"/>
                <w:lang w:eastAsia="zh-CN"/>
              </w:rPr>
              <w:t>《中华人民共和国合伙企业法》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（1997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23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  <w:t xml:space="preserve"> 日主席令第八十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二号，</w:t>
            </w:r>
            <w:r>
              <w:rPr>
                <w:rFonts w:asciiTheme="minorEastAsia" w:eastAsiaTheme="minorEastAsia" w:hAnsiTheme="minorEastAsia"/>
                <w:spacing w:val="-6"/>
                <w:sz w:val="24"/>
                <w:szCs w:val="24"/>
                <w:lang w:eastAsia="zh-CN"/>
              </w:rPr>
              <w:t>2006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8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27</w:t>
            </w:r>
            <w:r>
              <w:rPr>
                <w:rFonts w:asciiTheme="minorEastAsia" w:eastAsiaTheme="minorEastAsia" w:hAnsiTheme="minorEastAsia"/>
                <w:spacing w:val="-10"/>
                <w:sz w:val="24"/>
                <w:szCs w:val="24"/>
                <w:lang w:eastAsia="zh-CN"/>
              </w:rPr>
              <w:t xml:space="preserve"> 日予以修改</w:t>
            </w:r>
            <w:r>
              <w:rPr>
                <w:rFonts w:asciiTheme="minorEastAsia" w:eastAsiaTheme="minorEastAsia" w:hAnsiTheme="minorEastAsia"/>
                <w:spacing w:val="-27"/>
                <w:sz w:val="24"/>
                <w:szCs w:val="24"/>
                <w:lang w:eastAsia="zh-CN"/>
              </w:rPr>
              <w:t>）</w:t>
            </w:r>
            <w:r>
              <w:rPr>
                <w:rFonts w:asciiTheme="minorEastAsia" w:eastAsiaTheme="minorEastAsia" w:hAnsiTheme="minorEastAsia"/>
                <w:spacing w:val="-9"/>
                <w:sz w:val="24"/>
                <w:szCs w:val="24"/>
                <w:lang w:eastAsia="zh-CN"/>
              </w:rPr>
              <w:t>第九条、第十三条、第九十条</w:t>
            </w:r>
          </w:p>
          <w:p w:rsidR="00DF341B" w:rsidRDefault="00DF341B">
            <w:pPr>
              <w:pStyle w:val="TableParagraph"/>
              <w:spacing w:line="320" w:lineRule="exact"/>
              <w:ind w:left="107" w:right="108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  <w:t>《中华人民共和国个人独资企业法》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（1999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8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30</w:t>
            </w:r>
            <w:r>
              <w:rPr>
                <w:rFonts w:asciiTheme="minorEastAsia" w:eastAsiaTheme="minorEastAsia" w:hAnsiTheme="minorEastAsia"/>
                <w:spacing w:val="-13"/>
                <w:sz w:val="24"/>
                <w:szCs w:val="24"/>
                <w:lang w:eastAsia="zh-CN"/>
              </w:rPr>
              <w:t xml:space="preserve"> 日主席</w:t>
            </w:r>
            <w:r>
              <w:rPr>
                <w:rFonts w:asciiTheme="minorEastAsia" w:eastAsiaTheme="minorEastAsia" w:hAnsiTheme="minorEastAsia"/>
                <w:spacing w:val="-13"/>
                <w:sz w:val="24"/>
                <w:szCs w:val="24"/>
                <w:lang w:eastAsia="zh-CN"/>
              </w:rPr>
              <w:lastRenderedPageBreak/>
              <w:t>令第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二十号）第十二条、第十五条、第三十二条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《公司登记管理条例</w:t>
            </w:r>
            <w:r>
              <w:rPr>
                <w:rFonts w:asciiTheme="minorEastAsia" w:eastAsiaTheme="minorEastAsia" w:hAnsiTheme="minorEastAsia"/>
                <w:spacing w:val="-233"/>
                <w:sz w:val="24"/>
                <w:szCs w:val="24"/>
                <w:lang w:eastAsia="zh-CN"/>
              </w:rPr>
              <w:t>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（1994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6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24</w:t>
            </w:r>
            <w:r>
              <w:rPr>
                <w:rFonts w:asciiTheme="minorEastAsia" w:eastAsiaTheme="minorEastAsia" w:hAnsiTheme="minorEastAsia"/>
                <w:spacing w:val="-16"/>
                <w:sz w:val="24"/>
                <w:szCs w:val="24"/>
                <w:lang w:eastAsia="zh-CN"/>
              </w:rPr>
              <w:t xml:space="preserve"> 日国务院令第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156</w:t>
            </w:r>
            <w:r>
              <w:rPr>
                <w:rFonts w:asciiTheme="minorEastAsia" w:eastAsiaTheme="minorEastAsia" w:hAnsiTheme="minorEastAsia"/>
                <w:spacing w:val="-59"/>
                <w:sz w:val="24"/>
                <w:szCs w:val="24"/>
                <w:lang w:eastAsia="zh-CN"/>
              </w:rPr>
              <w:t xml:space="preserve"> 号，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2016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年 2 月 6 日予以修改）第三条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0"/>
                <w:sz w:val="24"/>
                <w:szCs w:val="24"/>
                <w:lang w:eastAsia="zh-CN"/>
              </w:rPr>
              <w:t>《合伙企业登记管理办法》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（1997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11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19</w:t>
            </w:r>
            <w:r>
              <w:rPr>
                <w:rFonts w:asciiTheme="minorEastAsia" w:eastAsiaTheme="minorEastAsia" w:hAnsiTheme="minorEastAsia"/>
                <w:spacing w:val="-16"/>
                <w:sz w:val="24"/>
                <w:szCs w:val="24"/>
                <w:lang w:eastAsia="zh-CN"/>
              </w:rPr>
              <w:t xml:space="preserve"> 日国务院令第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236</w:t>
            </w:r>
          </w:p>
          <w:p w:rsidR="00DF341B" w:rsidRDefault="00DF341B">
            <w:pPr>
              <w:pStyle w:val="TableParagraph"/>
              <w:spacing w:line="320" w:lineRule="exact"/>
              <w:ind w:left="107" w:right="96"/>
              <w:jc w:val="both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号，2014 年 2 月 19 日予以修订）第三条、第四条</w:t>
            </w:r>
          </w:p>
        </w:tc>
      </w:tr>
      <w:tr w:rsidR="00DF341B" w:rsidTr="00DF341B">
        <w:trPr>
          <w:trHeight w:val="870"/>
          <w:jc w:val="center"/>
        </w:trPr>
        <w:tc>
          <w:tcPr>
            <w:tcW w:w="9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45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6" w:right="149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外国企业常驻代表机构登记、外国（地区）企业在中国境内从事生产经营活动核准</w:t>
            </w:r>
          </w:p>
        </w:tc>
        <w:tc>
          <w:tcPr>
            <w:tcW w:w="1440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251" w:right="118" w:hanging="12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授权的设区市、县级市场监管部门</w:t>
            </w:r>
          </w:p>
        </w:tc>
        <w:tc>
          <w:tcPr>
            <w:tcW w:w="6336" w:type="dxa"/>
            <w:gridSpan w:val="2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pacing w:val="-14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  <w:lang w:eastAsia="zh-CN"/>
              </w:rPr>
              <w:t>《外国企业常驻代表机构登记管理条例》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pacing w:val="-14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  <w:lang w:eastAsia="zh-CN"/>
              </w:rPr>
              <w:t>《外国（地区）企业在中国境内从事生产经营活动登记管理办法》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pacing w:val="-14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  <w:lang w:eastAsia="zh-CN"/>
              </w:rPr>
              <w:t>（1992年8月15日国家工商行政管理局令第10号公布　根据2016年4月29日国家工商行政管理总局令第86号修订）第二条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pacing w:val="-14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  <w:lang w:eastAsia="zh-CN"/>
              </w:rPr>
              <w:t>《国务院对确需保留的行政审批项目设定行政许可的决定》（2004年7月1日国务院令第412号，2009年1月29日予以修改）附件第237项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pacing w:val="-14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  <w:lang w:eastAsia="zh-CN"/>
              </w:rPr>
              <w:t>《国务院关于取消和下放一批行政审批项目等事项的决定》（国发〔2013〕19号）附件1</w:t>
            </w:r>
          </w:p>
        </w:tc>
      </w:tr>
      <w:tr w:rsidR="00DF341B" w:rsidTr="00DF341B">
        <w:trPr>
          <w:trHeight w:val="870"/>
          <w:jc w:val="center"/>
        </w:trPr>
        <w:tc>
          <w:tcPr>
            <w:tcW w:w="9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7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5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6" w:right="149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个体工商户注册、变更、注销登记</w:t>
            </w:r>
          </w:p>
        </w:tc>
        <w:tc>
          <w:tcPr>
            <w:tcW w:w="1440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251" w:right="118" w:hanging="12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市场监督管理部门（县）</w:t>
            </w:r>
          </w:p>
        </w:tc>
        <w:tc>
          <w:tcPr>
            <w:tcW w:w="6336" w:type="dxa"/>
            <w:gridSpan w:val="2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4"/>
                <w:sz w:val="24"/>
                <w:szCs w:val="24"/>
                <w:lang w:eastAsia="zh-CN"/>
              </w:rPr>
              <w:t>《个体工商户条例》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（2011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4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16</w:t>
            </w:r>
            <w:r>
              <w:rPr>
                <w:rFonts w:asciiTheme="minorEastAsia" w:eastAsiaTheme="minorEastAsia" w:hAnsiTheme="minorEastAsia"/>
                <w:spacing w:val="-16"/>
                <w:sz w:val="24"/>
                <w:szCs w:val="24"/>
                <w:lang w:eastAsia="zh-CN"/>
              </w:rPr>
              <w:t xml:space="preserve"> 日国务院令第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596</w:t>
            </w:r>
            <w:r>
              <w:rPr>
                <w:rFonts w:asciiTheme="minorEastAsia" w:eastAsiaTheme="minorEastAsia" w:hAnsiTheme="minorEastAsia"/>
                <w:spacing w:val="-30"/>
                <w:sz w:val="24"/>
                <w:szCs w:val="24"/>
                <w:lang w:eastAsia="zh-CN"/>
              </w:rPr>
              <w:t xml:space="preserve"> 号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，2016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年 2 月 6 日予以修改）第三条、第八条、第十二条</w:t>
            </w:r>
          </w:p>
        </w:tc>
      </w:tr>
      <w:tr w:rsidR="00DF341B" w:rsidTr="00DF341B">
        <w:trPr>
          <w:trHeight w:val="1726"/>
          <w:jc w:val="center"/>
        </w:trPr>
        <w:tc>
          <w:tcPr>
            <w:tcW w:w="9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7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5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6" w:right="149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农民专业合作社设立、变更、注销登记</w:t>
            </w:r>
          </w:p>
        </w:tc>
        <w:tc>
          <w:tcPr>
            <w:tcW w:w="1440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251" w:right="118" w:hanging="12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市场监督管理部门（县）</w:t>
            </w:r>
          </w:p>
        </w:tc>
        <w:tc>
          <w:tcPr>
            <w:tcW w:w="6336" w:type="dxa"/>
            <w:gridSpan w:val="2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7" w:right="96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《中华人民共和国农民专业合作社法</w:t>
            </w:r>
            <w:r>
              <w:rPr>
                <w:rFonts w:asciiTheme="minorEastAsia" w:eastAsiaTheme="minorEastAsia" w:hAnsiTheme="minorEastAsia"/>
                <w:spacing w:val="-228"/>
                <w:sz w:val="24"/>
                <w:szCs w:val="24"/>
                <w:lang w:eastAsia="zh-CN"/>
              </w:rPr>
              <w:t>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（2006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10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31</w:t>
            </w:r>
            <w:r>
              <w:rPr>
                <w:rFonts w:asciiTheme="minorEastAsia" w:eastAsiaTheme="minorEastAsia" w:hAnsiTheme="minorEastAsia"/>
                <w:spacing w:val="-16"/>
                <w:sz w:val="24"/>
                <w:szCs w:val="24"/>
                <w:lang w:eastAsia="zh-CN"/>
              </w:rPr>
              <w:t xml:space="preserve"> 日主席令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第五十七号）第十三条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  <w:t>《农民专业合作社登记管理条例》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（2007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28</w:t>
            </w:r>
            <w:r>
              <w:rPr>
                <w:rFonts w:asciiTheme="minorEastAsia" w:eastAsiaTheme="minorEastAsia" w:hAnsiTheme="minorEastAsia"/>
                <w:spacing w:val="-9"/>
                <w:sz w:val="24"/>
                <w:szCs w:val="24"/>
                <w:lang w:eastAsia="zh-CN"/>
              </w:rPr>
              <w:t xml:space="preserve"> 日国务院令第</w:t>
            </w:r>
          </w:p>
          <w:p w:rsidR="00DF341B" w:rsidRDefault="00DF341B">
            <w:pPr>
              <w:pStyle w:val="TableParagraph"/>
              <w:spacing w:line="320" w:lineRule="exact"/>
              <w:ind w:left="107" w:right="96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498</w:t>
            </w:r>
            <w:r>
              <w:rPr>
                <w:rFonts w:asciiTheme="minorEastAsia" w:eastAsiaTheme="minorEastAsia" w:hAnsiTheme="minorEastAsia"/>
                <w:spacing w:val="-21"/>
                <w:sz w:val="24"/>
                <w:szCs w:val="24"/>
                <w:lang w:eastAsia="zh-CN"/>
              </w:rPr>
              <w:t xml:space="preserve"> 号，</w:t>
            </w:r>
            <w:r>
              <w:rPr>
                <w:rFonts w:asciiTheme="minorEastAsia" w:eastAsiaTheme="minorEastAsia" w:hAnsiTheme="minorEastAsia"/>
                <w:spacing w:val="-3"/>
                <w:sz w:val="24"/>
                <w:szCs w:val="24"/>
                <w:lang w:eastAsia="zh-CN"/>
              </w:rPr>
              <w:t>2014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19</w:t>
            </w:r>
            <w:r>
              <w:rPr>
                <w:rFonts w:asciiTheme="minorEastAsia" w:eastAsiaTheme="minorEastAsia" w:hAnsiTheme="minorEastAsia"/>
                <w:spacing w:val="-10"/>
                <w:sz w:val="24"/>
                <w:szCs w:val="24"/>
                <w:lang w:eastAsia="zh-CN"/>
              </w:rPr>
              <w:t xml:space="preserve"> 日予以修改</w:t>
            </w:r>
            <w:r>
              <w:rPr>
                <w:rFonts w:asciiTheme="minorEastAsia" w:eastAsiaTheme="minorEastAsia" w:hAnsiTheme="minorEastAsia"/>
                <w:spacing w:val="-12"/>
                <w:sz w:val="24"/>
                <w:szCs w:val="24"/>
                <w:lang w:eastAsia="zh-CN"/>
              </w:rPr>
              <w:t>）</w:t>
            </w:r>
            <w:r>
              <w:rPr>
                <w:rFonts w:asciiTheme="minorEastAsia" w:eastAsiaTheme="minorEastAsia" w:hAnsiTheme="minorEastAsia"/>
                <w:spacing w:val="-6"/>
                <w:sz w:val="24"/>
                <w:szCs w:val="24"/>
                <w:lang w:eastAsia="zh-CN"/>
              </w:rPr>
              <w:t>第四条、第二十条、第二十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五条</w:t>
            </w:r>
          </w:p>
        </w:tc>
      </w:tr>
      <w:tr w:rsidR="00DF341B" w:rsidTr="00DF341B">
        <w:trPr>
          <w:trHeight w:val="1126"/>
          <w:jc w:val="center"/>
        </w:trPr>
        <w:tc>
          <w:tcPr>
            <w:tcW w:w="9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7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5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广告发布登记</w:t>
            </w:r>
          </w:p>
        </w:tc>
        <w:tc>
          <w:tcPr>
            <w:tcW w:w="1440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7" w:right="-29" w:hanging="118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市场监督管理 </w:t>
            </w:r>
            <w:r>
              <w:rPr>
                <w:rFonts w:asciiTheme="minorEastAsia" w:eastAsiaTheme="minorEastAsia" w:hAnsiTheme="minorEastAsia"/>
                <w:spacing w:val="-18"/>
                <w:sz w:val="24"/>
                <w:szCs w:val="24"/>
                <w:lang w:eastAsia="zh-CN"/>
              </w:rPr>
              <w:t>部门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asciiTheme="minorEastAsia" w:eastAsiaTheme="minorEastAsia" w:hAnsiTheme="minorEastAsia"/>
                <w:spacing w:val="-14"/>
                <w:sz w:val="24"/>
                <w:szCs w:val="24"/>
                <w:lang w:eastAsia="zh-CN"/>
              </w:rPr>
              <w:t>市、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县）</w:t>
            </w:r>
          </w:p>
        </w:tc>
        <w:tc>
          <w:tcPr>
            <w:tcW w:w="6336" w:type="dxa"/>
            <w:gridSpan w:val="2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7" w:right="-29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《中华人民共和国广告法</w:t>
            </w:r>
            <w:r>
              <w:rPr>
                <w:rFonts w:asciiTheme="minorEastAsia" w:eastAsiaTheme="minorEastAsia" w:hAnsiTheme="minorEastAsia"/>
                <w:spacing w:val="-240"/>
                <w:sz w:val="24"/>
                <w:szCs w:val="24"/>
                <w:lang w:eastAsia="zh-CN"/>
              </w:rPr>
              <w:t>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（1994</w:t>
            </w:r>
            <w:r>
              <w:rPr>
                <w:rFonts w:asciiTheme="minorEastAsia" w:eastAsiaTheme="minorEastAsia" w:hAnsiTheme="minorEastAsia"/>
                <w:spacing w:val="-22"/>
                <w:sz w:val="24"/>
                <w:szCs w:val="24"/>
                <w:lang w:eastAsia="zh-CN"/>
              </w:rPr>
              <w:t xml:space="preserve"> 年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10</w:t>
            </w:r>
            <w:r>
              <w:rPr>
                <w:rFonts w:asciiTheme="minorEastAsia" w:eastAsiaTheme="minorEastAsia" w:hAnsiTheme="minorEastAsia"/>
                <w:spacing w:val="-22"/>
                <w:sz w:val="24"/>
                <w:szCs w:val="24"/>
                <w:lang w:eastAsia="zh-CN"/>
              </w:rPr>
              <w:t xml:space="preserve"> 月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27</w:t>
            </w:r>
            <w:r>
              <w:rPr>
                <w:rFonts w:asciiTheme="minorEastAsia" w:eastAsiaTheme="minorEastAsia" w:hAnsiTheme="minorEastAsia"/>
                <w:spacing w:val="-10"/>
                <w:sz w:val="24"/>
                <w:szCs w:val="24"/>
                <w:lang w:eastAsia="zh-CN"/>
              </w:rPr>
              <w:t xml:space="preserve"> 日主席令第三十四号，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2015 年 4 月 24 日予以修改）第二十九条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《广告管理条例》（1987 年 10 月 26 日国务院发布）第六条</w:t>
            </w:r>
          </w:p>
        </w:tc>
      </w:tr>
      <w:tr w:rsidR="00DF341B" w:rsidTr="00DF341B">
        <w:trPr>
          <w:trHeight w:val="1723"/>
          <w:jc w:val="center"/>
        </w:trPr>
        <w:tc>
          <w:tcPr>
            <w:tcW w:w="9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7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45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计量标准器具核准</w:t>
            </w:r>
          </w:p>
        </w:tc>
        <w:tc>
          <w:tcPr>
            <w:tcW w:w="1440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251" w:right="118" w:hanging="12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市行政审批局、县（县级市）市场监督管理部门</w:t>
            </w:r>
          </w:p>
        </w:tc>
        <w:tc>
          <w:tcPr>
            <w:tcW w:w="6336" w:type="dxa"/>
            <w:gridSpan w:val="2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7" w:right="96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《中华人民共和国计量法</w:t>
            </w:r>
            <w:r>
              <w:rPr>
                <w:rFonts w:asciiTheme="minorEastAsia" w:eastAsiaTheme="minorEastAsia" w:hAnsiTheme="minorEastAsia"/>
                <w:spacing w:val="-233"/>
                <w:sz w:val="24"/>
                <w:szCs w:val="24"/>
                <w:lang w:eastAsia="zh-CN"/>
              </w:rPr>
              <w:t>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（1985</w:t>
            </w:r>
            <w:r>
              <w:rPr>
                <w:rFonts w:asciiTheme="minorEastAsia" w:eastAsiaTheme="minorEastAsia" w:hAnsiTheme="minorEastAsia"/>
                <w:spacing w:val="-14"/>
                <w:sz w:val="24"/>
                <w:szCs w:val="24"/>
                <w:lang w:eastAsia="zh-CN"/>
              </w:rPr>
              <w:t xml:space="preserve"> 年国家主席令第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28</w:t>
            </w:r>
            <w:r>
              <w:rPr>
                <w:rFonts w:asciiTheme="minorEastAsia" w:eastAsiaTheme="minorEastAsia" w:hAnsiTheme="minorEastAsia"/>
                <w:spacing w:val="-36"/>
                <w:sz w:val="24"/>
                <w:szCs w:val="24"/>
                <w:lang w:eastAsia="zh-CN"/>
              </w:rPr>
              <w:t xml:space="preserve"> 号公布，</w:t>
            </w:r>
            <w:r>
              <w:rPr>
                <w:rFonts w:asciiTheme="minorEastAsia" w:eastAsiaTheme="minorEastAsia" w:hAnsiTheme="minorEastAsia"/>
                <w:spacing w:val="-4"/>
                <w:sz w:val="24"/>
                <w:szCs w:val="24"/>
                <w:lang w:eastAsia="zh-CN"/>
              </w:rPr>
              <w:t>2017</w:t>
            </w:r>
            <w:r>
              <w:rPr>
                <w:rFonts w:asciiTheme="minorEastAsia" w:eastAsiaTheme="minorEastAsia" w:hAnsiTheme="minorEastAsia"/>
                <w:spacing w:val="-30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12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27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  <w:t xml:space="preserve"> 日第十二国人民代表大会常务委员会第三十一次会议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4"/>
                <w:sz w:val="24"/>
                <w:szCs w:val="24"/>
                <w:lang w:eastAsia="zh-CN"/>
              </w:rPr>
              <w:t>《关于修改〈中华人民共和国招标投标法〉、〈中华人民共和国计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量法〉的决定》第四次修正）第六条、第七条、第八条</w:t>
            </w:r>
          </w:p>
        </w:tc>
      </w:tr>
      <w:tr w:rsidR="00DF341B" w:rsidTr="00DF341B">
        <w:trPr>
          <w:cantSplit/>
          <w:jc w:val="center"/>
        </w:trPr>
        <w:tc>
          <w:tcPr>
            <w:tcW w:w="9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7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5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6" w:right="149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承担国家法定计量检定机构任务授权</w:t>
            </w:r>
          </w:p>
        </w:tc>
        <w:tc>
          <w:tcPr>
            <w:tcW w:w="1440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251" w:right="118" w:hanging="12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市行政审批局、县（县级市）市场监督管理部门</w:t>
            </w:r>
          </w:p>
        </w:tc>
        <w:tc>
          <w:tcPr>
            <w:tcW w:w="6336" w:type="dxa"/>
            <w:gridSpan w:val="2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7" w:right="96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《中华人民共和国计量法</w:t>
            </w:r>
            <w:r>
              <w:rPr>
                <w:rFonts w:asciiTheme="minorEastAsia" w:eastAsiaTheme="minorEastAsia" w:hAnsiTheme="minorEastAsia"/>
                <w:spacing w:val="-233"/>
                <w:sz w:val="24"/>
                <w:szCs w:val="24"/>
                <w:lang w:eastAsia="zh-CN"/>
              </w:rPr>
              <w:t>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（1985</w:t>
            </w:r>
            <w:r>
              <w:rPr>
                <w:rFonts w:asciiTheme="minorEastAsia" w:eastAsiaTheme="minorEastAsia" w:hAnsiTheme="minorEastAsia"/>
                <w:spacing w:val="-14"/>
                <w:sz w:val="24"/>
                <w:szCs w:val="24"/>
                <w:lang w:eastAsia="zh-CN"/>
              </w:rPr>
              <w:t xml:space="preserve"> 年国家主席令第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28</w:t>
            </w:r>
            <w:r>
              <w:rPr>
                <w:rFonts w:asciiTheme="minorEastAsia" w:eastAsiaTheme="minorEastAsia" w:hAnsiTheme="minorEastAsia"/>
                <w:spacing w:val="-36"/>
                <w:sz w:val="24"/>
                <w:szCs w:val="24"/>
                <w:lang w:eastAsia="zh-CN"/>
              </w:rPr>
              <w:t xml:space="preserve"> 号公布，</w:t>
            </w:r>
            <w:r>
              <w:rPr>
                <w:rFonts w:asciiTheme="minorEastAsia" w:eastAsiaTheme="minorEastAsia" w:hAnsiTheme="minorEastAsia"/>
                <w:spacing w:val="-4"/>
                <w:sz w:val="24"/>
                <w:szCs w:val="24"/>
                <w:lang w:eastAsia="zh-CN"/>
              </w:rPr>
              <w:t>2017</w:t>
            </w:r>
            <w:r>
              <w:rPr>
                <w:rFonts w:asciiTheme="minorEastAsia" w:eastAsiaTheme="minorEastAsia" w:hAnsiTheme="minorEastAsia"/>
                <w:spacing w:val="-30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12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27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  <w:t xml:space="preserve"> 日第十二国人民代表大会常务委员会第三十一次会议</w:t>
            </w:r>
          </w:p>
          <w:p w:rsidR="00DF341B" w:rsidRDefault="00DF341B">
            <w:pPr>
              <w:pStyle w:val="TableParagraph"/>
              <w:spacing w:line="320" w:lineRule="exact"/>
              <w:ind w:left="107" w:right="168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4"/>
                <w:sz w:val="24"/>
                <w:szCs w:val="24"/>
                <w:lang w:eastAsia="zh-CN"/>
              </w:rPr>
              <w:t>《关于修改〈中华人民共和国招标投标法〉、〈中华人民共和国计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量法〉的决定》第四次修正）第二十条；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  <w:t>《中华人民共和国计量法实施细则》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（1987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19</w:t>
            </w:r>
            <w:r>
              <w:rPr>
                <w:rFonts w:asciiTheme="minorEastAsia" w:eastAsiaTheme="minorEastAsia" w:hAnsiTheme="minorEastAsia"/>
                <w:spacing w:val="-10"/>
                <w:sz w:val="24"/>
                <w:szCs w:val="24"/>
                <w:lang w:eastAsia="zh-CN"/>
              </w:rPr>
              <w:t xml:space="preserve"> 日国务院批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准，1987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  <w:t xml:space="preserve"> 日国家计量局发布。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2018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19</w:t>
            </w:r>
            <w:r>
              <w:rPr>
                <w:rFonts w:asciiTheme="minorEastAsia" w:eastAsiaTheme="minorEastAsia" w:hAnsiTheme="minorEastAsia"/>
                <w:spacing w:val="-16"/>
                <w:sz w:val="24"/>
                <w:szCs w:val="24"/>
                <w:lang w:eastAsia="zh-CN"/>
              </w:rPr>
              <w:t xml:space="preserve"> 日《国务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院关于修改和废止部分行政法规的决定》第三次修正）</w:t>
            </w:r>
            <w:r>
              <w:rPr>
                <w:rFonts w:asciiTheme="minorEastAsia" w:eastAsiaTheme="minorEastAsia" w:hAnsiTheme="minorEastAsia"/>
                <w:spacing w:val="-5"/>
                <w:sz w:val="24"/>
                <w:szCs w:val="24"/>
                <w:lang w:eastAsia="zh-CN"/>
              </w:rPr>
              <w:t>第二十七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条</w:t>
            </w:r>
          </w:p>
        </w:tc>
      </w:tr>
      <w:tr w:rsidR="00DF341B" w:rsidTr="00DF341B">
        <w:trPr>
          <w:trHeight w:val="1723"/>
          <w:jc w:val="center"/>
        </w:trPr>
        <w:tc>
          <w:tcPr>
            <w:tcW w:w="9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7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5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6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重要工业产品生产许可证核发</w:t>
            </w:r>
          </w:p>
        </w:tc>
        <w:tc>
          <w:tcPr>
            <w:tcW w:w="1440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31" w:right="118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市行政审批局</w:t>
            </w:r>
          </w:p>
        </w:tc>
        <w:tc>
          <w:tcPr>
            <w:tcW w:w="6336" w:type="dxa"/>
            <w:gridSpan w:val="2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  <w:t>《工业产品生产许可证管理条例》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（2005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7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9</w:t>
            </w:r>
            <w:r>
              <w:rPr>
                <w:rFonts w:asciiTheme="minorEastAsia" w:eastAsiaTheme="minorEastAsia" w:hAnsiTheme="minorEastAsia"/>
                <w:spacing w:val="-9"/>
                <w:sz w:val="24"/>
                <w:szCs w:val="24"/>
                <w:lang w:eastAsia="zh-CN"/>
              </w:rPr>
              <w:t xml:space="preserve"> 日国务院令第</w:t>
            </w:r>
          </w:p>
          <w:p w:rsidR="00DF341B" w:rsidRDefault="00DF341B">
            <w:pPr>
              <w:pStyle w:val="TableParagraph"/>
              <w:tabs>
                <w:tab w:val="left" w:pos="2447"/>
              </w:tabs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440</w:t>
            </w:r>
            <w:r>
              <w:rPr>
                <w:rFonts w:asciiTheme="minorEastAsia" w:eastAsiaTheme="minorEastAsia" w:hAnsiTheme="minorEastAsia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号）第二条、第三条、第六十八条</w:t>
            </w:r>
            <w:r>
              <w:rPr>
                <w:rFonts w:asciiTheme="minorEastAsia" w:eastAsiaTheme="minorEastAsia" w:hAnsiTheme="minorEastAsia"/>
                <w:spacing w:val="-120"/>
                <w:sz w:val="24"/>
                <w:szCs w:val="24"/>
                <w:lang w:eastAsia="zh-CN"/>
              </w:rPr>
              <w:t>，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《中华人民共和国食</w:t>
            </w:r>
          </w:p>
          <w:p w:rsidR="00DF341B" w:rsidRDefault="00DF341B">
            <w:pPr>
              <w:pStyle w:val="TableParagraph"/>
              <w:spacing w:line="320" w:lineRule="exact"/>
              <w:ind w:left="107" w:right="168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24"/>
                <w:sz w:val="24"/>
                <w:szCs w:val="24"/>
                <w:lang w:eastAsia="zh-CN"/>
              </w:rPr>
              <w:t>品安全法》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（2009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28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  <w:t xml:space="preserve"> 日主席令第九号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，2015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4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24</w:t>
            </w:r>
            <w:r>
              <w:rPr>
                <w:rFonts w:asciiTheme="minorEastAsia" w:eastAsiaTheme="minorEastAsia" w:hAnsiTheme="minorEastAsia"/>
                <w:spacing w:val="-39"/>
                <w:sz w:val="24"/>
                <w:szCs w:val="24"/>
                <w:lang w:eastAsia="zh-CN"/>
              </w:rPr>
              <w:t xml:space="preserve"> 日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予以修改）第四十一条</w:t>
            </w:r>
          </w:p>
        </w:tc>
      </w:tr>
      <w:tr w:rsidR="00DF341B" w:rsidTr="00DF341B">
        <w:trPr>
          <w:trHeight w:val="1723"/>
          <w:jc w:val="center"/>
        </w:trPr>
        <w:tc>
          <w:tcPr>
            <w:tcW w:w="9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7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45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6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产品质量检验机构资格认定</w:t>
            </w:r>
          </w:p>
        </w:tc>
        <w:tc>
          <w:tcPr>
            <w:tcW w:w="1440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31" w:right="118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自治区市场监督局及其委托的设区市市场监督管理部门</w:t>
            </w:r>
          </w:p>
        </w:tc>
        <w:tc>
          <w:tcPr>
            <w:tcW w:w="6336" w:type="dxa"/>
            <w:gridSpan w:val="2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9"/>
                <w:sz w:val="24"/>
                <w:szCs w:val="24"/>
                <w:lang w:eastAsia="zh-CN"/>
              </w:rPr>
              <w:t>《中华人民共和国产品质量法》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（1993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22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  <w:t xml:space="preserve"> 日主席令第七十</w:t>
            </w:r>
          </w:p>
          <w:p w:rsidR="00DF341B" w:rsidRDefault="00DF341B">
            <w:pPr>
              <w:pStyle w:val="TableParagraph"/>
              <w:spacing w:line="320" w:lineRule="exact"/>
              <w:ind w:left="107" w:right="-29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一号，2009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8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27</w:t>
            </w:r>
            <w:r>
              <w:rPr>
                <w:rFonts w:asciiTheme="minorEastAsia" w:eastAsiaTheme="minorEastAsia" w:hAnsiTheme="minorEastAsia"/>
                <w:spacing w:val="-10"/>
                <w:sz w:val="24"/>
                <w:szCs w:val="24"/>
                <w:lang w:eastAsia="zh-CN"/>
              </w:rPr>
              <w:t xml:space="preserve"> 日予以修改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asciiTheme="minorEastAsia" w:eastAsiaTheme="minorEastAsia" w:hAnsiTheme="minorEastAsia"/>
                <w:spacing w:val="-12"/>
                <w:sz w:val="24"/>
                <w:szCs w:val="24"/>
                <w:lang w:eastAsia="zh-CN"/>
              </w:rPr>
              <w:t>第十九条，《中华人民共和国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标准化法</w:t>
            </w:r>
            <w:r>
              <w:rPr>
                <w:rFonts w:asciiTheme="minorEastAsia" w:eastAsiaTheme="minorEastAsia" w:hAnsiTheme="minorEastAsia"/>
                <w:spacing w:val="-233"/>
                <w:sz w:val="24"/>
                <w:szCs w:val="24"/>
                <w:lang w:eastAsia="zh-CN"/>
              </w:rPr>
              <w:t>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（1988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12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29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  <w:t xml:space="preserve"> 日主席令第十一号</w:t>
            </w:r>
            <w:r>
              <w:rPr>
                <w:rFonts w:asciiTheme="minorEastAsia" w:eastAsiaTheme="minorEastAsia" w:hAnsiTheme="minorEastAsia"/>
                <w:spacing w:val="-116"/>
                <w:sz w:val="24"/>
                <w:szCs w:val="24"/>
                <w:lang w:eastAsia="zh-CN"/>
              </w:rPr>
              <w:t>）</w:t>
            </w:r>
            <w:r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第十九条第一款，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《中华人民共和国标准化法实施条例</w:t>
            </w:r>
            <w:r>
              <w:rPr>
                <w:rFonts w:asciiTheme="minorEastAsia" w:eastAsiaTheme="minorEastAsia" w:hAnsiTheme="minorEastAsia"/>
                <w:spacing w:val="-228"/>
                <w:sz w:val="24"/>
                <w:szCs w:val="24"/>
                <w:lang w:eastAsia="zh-CN"/>
              </w:rPr>
              <w:t>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（1990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4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6</w:t>
            </w:r>
            <w:r>
              <w:rPr>
                <w:rFonts w:asciiTheme="minorEastAsia" w:eastAsiaTheme="minorEastAsia" w:hAnsiTheme="minorEastAsia"/>
                <w:spacing w:val="-10"/>
                <w:sz w:val="24"/>
                <w:szCs w:val="24"/>
                <w:lang w:eastAsia="zh-CN"/>
              </w:rPr>
              <w:t xml:space="preserve"> 日国务院令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第 53 号）第二十九条</w:t>
            </w:r>
          </w:p>
        </w:tc>
      </w:tr>
      <w:tr w:rsidR="00DF341B" w:rsidTr="00DF341B">
        <w:trPr>
          <w:trHeight w:val="1723"/>
          <w:jc w:val="center"/>
        </w:trPr>
        <w:tc>
          <w:tcPr>
            <w:tcW w:w="9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7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01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特种设备使用登记</w:t>
            </w:r>
          </w:p>
        </w:tc>
        <w:tc>
          <w:tcPr>
            <w:tcW w:w="1440" w:type="dxa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31" w:right="118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自治区、设区市市场监督管理部门</w:t>
            </w:r>
          </w:p>
        </w:tc>
        <w:tc>
          <w:tcPr>
            <w:tcW w:w="6336" w:type="dxa"/>
            <w:gridSpan w:val="2"/>
            <w:vAlign w:val="center"/>
          </w:tcPr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  <w:t>《中华人民共和国特种设备安全法》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（2013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6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29</w:t>
            </w:r>
            <w:r>
              <w:rPr>
                <w:rFonts w:asciiTheme="minorEastAsia" w:eastAsiaTheme="minorEastAsia" w:hAnsiTheme="minorEastAsia"/>
                <w:spacing w:val="-10"/>
                <w:sz w:val="24"/>
                <w:szCs w:val="24"/>
                <w:lang w:eastAsia="zh-CN"/>
              </w:rPr>
              <w:t xml:space="preserve"> 日中华人民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  <w:t xml:space="preserve">共和国主席令第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4</w:t>
            </w:r>
            <w:r>
              <w:rPr>
                <w:rFonts w:asciiTheme="minorEastAsia" w:eastAsiaTheme="minorEastAsia" w:hAnsiTheme="minorEastAsia"/>
                <w:spacing w:val="-18"/>
                <w:sz w:val="24"/>
                <w:szCs w:val="24"/>
                <w:lang w:eastAsia="zh-CN"/>
              </w:rPr>
              <w:t xml:space="preserve"> 号颁布，自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2014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spacing w:val="-12"/>
                <w:sz w:val="24"/>
                <w:szCs w:val="24"/>
                <w:lang w:eastAsia="zh-CN"/>
              </w:rPr>
              <w:t xml:space="preserve"> 日起施行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） 第三十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20"/>
                <w:sz w:val="24"/>
                <w:szCs w:val="24"/>
                <w:lang w:eastAsia="zh-CN"/>
              </w:rPr>
              <w:t>三条，《特种设备安全监察条例》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（2003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11</w:t>
            </w:r>
            <w:r>
              <w:rPr>
                <w:rFonts w:asciiTheme="minorEastAsia" w:eastAsiaTheme="minorEastAsia" w:hAnsiTheme="minorEastAsia"/>
                <w:spacing w:val="-9"/>
                <w:sz w:val="24"/>
                <w:szCs w:val="24"/>
                <w:lang w:eastAsia="zh-CN"/>
              </w:rPr>
              <w:t xml:space="preserve"> 日国务院令第</w:t>
            </w:r>
          </w:p>
          <w:p w:rsidR="00DF341B" w:rsidRDefault="00DF341B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373</w:t>
            </w:r>
            <w:r>
              <w:rPr>
                <w:rFonts w:asciiTheme="minorEastAsia" w:eastAsiaTheme="minorEastAsia" w:hAnsiTheme="minorEastAsia"/>
                <w:spacing w:val="-16"/>
                <w:sz w:val="24"/>
                <w:szCs w:val="24"/>
                <w:lang w:eastAsia="zh-CN"/>
              </w:rPr>
              <w:t xml:space="preserve"> 号公布，根据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2009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24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CN"/>
              </w:rPr>
              <w:t xml:space="preserve"> 日《国务院关于修改&lt;特种设备</w:t>
            </w:r>
          </w:p>
          <w:p w:rsidR="00DF341B" w:rsidRDefault="00DF341B">
            <w:pPr>
              <w:pStyle w:val="TableParagraph"/>
              <w:spacing w:line="320" w:lineRule="exact"/>
              <w:ind w:left="107" w:right="9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pacing w:val="-7"/>
                <w:sz w:val="24"/>
                <w:szCs w:val="24"/>
                <w:lang w:eastAsia="zh-CN"/>
              </w:rPr>
              <w:t xml:space="preserve">安全监察条例&gt;的决定》修订，自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2009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spacing w:val="-30"/>
                <w:sz w:val="24"/>
                <w:szCs w:val="24"/>
                <w:lang w:eastAsia="zh-CN"/>
              </w:rPr>
              <w:t xml:space="preserve"> 日起施行。</w:t>
            </w:r>
            <w:r>
              <w:rPr>
                <w:rFonts w:asciiTheme="minorEastAsia" w:eastAsiaTheme="minorEastAsia" w:hAnsiTheme="minorEastAsia"/>
                <w:spacing w:val="-17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  <w:t>第二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十五条</w:t>
            </w:r>
          </w:p>
        </w:tc>
      </w:tr>
    </w:tbl>
    <w:p w:rsidR="00A308C1" w:rsidRDefault="00A308C1">
      <w:pPr>
        <w:spacing w:line="320" w:lineRule="exact"/>
        <w:rPr>
          <w:rFonts w:asciiTheme="minorEastAsia" w:hAnsiTheme="minorEastAsia"/>
          <w:sz w:val="24"/>
          <w:szCs w:val="24"/>
        </w:rPr>
        <w:sectPr w:rsidR="00A308C1">
          <w:footerReference w:type="default" r:id="rId8"/>
          <w:pgSz w:w="16840" w:h="11910" w:orient="landscape"/>
          <w:pgMar w:top="1100" w:right="1240" w:bottom="280" w:left="1320" w:header="720" w:footer="720" w:gutter="0"/>
          <w:cols w:space="720"/>
        </w:sectPr>
      </w:pPr>
    </w:p>
    <w:tbl>
      <w:tblPr>
        <w:tblStyle w:val="TableNormal"/>
        <w:tblW w:w="14105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945"/>
        <w:gridCol w:w="4470"/>
        <w:gridCol w:w="1470"/>
        <w:gridCol w:w="6335"/>
      </w:tblGrid>
      <w:tr w:rsidR="00A308C1">
        <w:trPr>
          <w:trHeight w:val="1652"/>
        </w:trPr>
        <w:tc>
          <w:tcPr>
            <w:tcW w:w="885" w:type="dxa"/>
            <w:vMerge w:val="restart"/>
          </w:tcPr>
          <w:p w:rsidR="00A308C1" w:rsidRDefault="00A308C1">
            <w:pPr>
              <w:pStyle w:val="TableParagraph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308C1" w:rsidRDefault="00206720">
            <w:pPr>
              <w:pStyle w:val="TableParagraph"/>
              <w:spacing w:line="320" w:lineRule="exact"/>
              <w:ind w:left="17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4470" w:type="dxa"/>
            <w:vAlign w:val="center"/>
          </w:tcPr>
          <w:p w:rsidR="00A308C1" w:rsidRDefault="00206720">
            <w:pPr>
              <w:pStyle w:val="TableParagraph"/>
              <w:spacing w:line="320" w:lineRule="exact"/>
              <w:ind w:left="10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食品生产许可</w:t>
            </w:r>
          </w:p>
        </w:tc>
        <w:tc>
          <w:tcPr>
            <w:tcW w:w="1470" w:type="dxa"/>
            <w:vAlign w:val="center"/>
          </w:tcPr>
          <w:p w:rsidR="00A308C1" w:rsidRDefault="00206720">
            <w:pPr>
              <w:pStyle w:val="TableParagraph"/>
              <w:spacing w:line="320" w:lineRule="exact"/>
              <w:ind w:left="131" w:right="118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县级以上地方人民政府市场监督管理部门</w:t>
            </w:r>
          </w:p>
        </w:tc>
        <w:tc>
          <w:tcPr>
            <w:tcW w:w="6335" w:type="dxa"/>
            <w:vAlign w:val="center"/>
          </w:tcPr>
          <w:p w:rsidR="00A308C1" w:rsidRDefault="00206720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《中华人民共和国食品安全法》第三十五条、第三十九条</w:t>
            </w:r>
          </w:p>
          <w:p w:rsidR="00A308C1" w:rsidRDefault="00206720">
            <w:pPr>
              <w:pStyle w:val="TableParagraph"/>
              <w:spacing w:line="320" w:lineRule="exact"/>
              <w:ind w:left="107" w:right="228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0"/>
                <w:sz w:val="24"/>
                <w:szCs w:val="24"/>
                <w:lang w:eastAsia="zh-CN"/>
              </w:rPr>
              <w:t>《食品生产许可管理办法》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asciiTheme="minorEastAsia" w:eastAsiaTheme="minorEastAsia" w:hAnsiTheme="minorEastAsia"/>
                <w:spacing w:val="-4"/>
                <w:sz w:val="24"/>
                <w:szCs w:val="24"/>
                <w:lang w:eastAsia="zh-CN"/>
              </w:rPr>
              <w:t xml:space="preserve">国家食品药品监督管理总局令第 </w:t>
            </w:r>
            <w:r>
              <w:rPr>
                <w:rFonts w:asciiTheme="minorEastAsia" w:eastAsiaTheme="minorEastAsia" w:hAnsiTheme="minorEastAsia"/>
                <w:spacing w:val="-9"/>
                <w:sz w:val="24"/>
                <w:szCs w:val="24"/>
                <w:lang w:eastAsia="zh-CN"/>
              </w:rPr>
              <w:t xml:space="preserve">17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号）</w:t>
            </w:r>
          </w:p>
        </w:tc>
      </w:tr>
      <w:tr w:rsidR="00A308C1">
        <w:trPr>
          <w:trHeight w:val="1426"/>
        </w:trPr>
        <w:tc>
          <w:tcPr>
            <w:tcW w:w="885" w:type="dxa"/>
            <w:vMerge/>
            <w:tcBorders>
              <w:top w:val="single" w:sz="4" w:space="0" w:color="000000"/>
            </w:tcBorders>
          </w:tcPr>
          <w:p w:rsidR="00A308C1" w:rsidRDefault="00A308C1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  <w:vAlign w:val="center"/>
          </w:tcPr>
          <w:p w:rsidR="00A308C1" w:rsidRDefault="00206720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4470" w:type="dxa"/>
            <w:tcBorders>
              <w:top w:val="single" w:sz="4" w:space="0" w:color="000000"/>
            </w:tcBorders>
            <w:vAlign w:val="center"/>
          </w:tcPr>
          <w:p w:rsidR="00A308C1" w:rsidRDefault="00206720">
            <w:pPr>
              <w:pStyle w:val="TableParagraph"/>
              <w:spacing w:line="320" w:lineRule="exact"/>
              <w:ind w:left="10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食品经营许可</w:t>
            </w:r>
          </w:p>
        </w:tc>
        <w:tc>
          <w:tcPr>
            <w:tcW w:w="1470" w:type="dxa"/>
            <w:vAlign w:val="center"/>
          </w:tcPr>
          <w:p w:rsidR="00A308C1" w:rsidRDefault="00206720">
            <w:pPr>
              <w:pStyle w:val="TableParagraph"/>
              <w:spacing w:line="320" w:lineRule="exact"/>
              <w:ind w:left="131" w:right="118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县级以上地方人民政府市场监督管理部门</w:t>
            </w:r>
          </w:p>
        </w:tc>
        <w:tc>
          <w:tcPr>
            <w:tcW w:w="6335" w:type="dxa"/>
            <w:vAlign w:val="center"/>
          </w:tcPr>
          <w:p w:rsidR="00A308C1" w:rsidRDefault="00206720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《中华人民共和国食品安全法》第三十五条</w:t>
            </w:r>
          </w:p>
          <w:p w:rsidR="00A308C1" w:rsidRDefault="00206720">
            <w:pPr>
              <w:pStyle w:val="TableParagraph"/>
              <w:spacing w:line="320" w:lineRule="exact"/>
              <w:ind w:left="107" w:right="228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  <w:lang w:eastAsia="zh-CN"/>
              </w:rPr>
              <w:t>《食品经营许可管理办法》（国家食品药品监督管理总局令第 17 号）</w:t>
            </w:r>
          </w:p>
        </w:tc>
      </w:tr>
      <w:tr w:rsidR="00A308C1">
        <w:trPr>
          <w:trHeight w:val="1881"/>
        </w:trPr>
        <w:tc>
          <w:tcPr>
            <w:tcW w:w="885" w:type="dxa"/>
            <w:vMerge/>
            <w:tcBorders>
              <w:top w:val="single" w:sz="4" w:space="0" w:color="000000"/>
            </w:tcBorders>
          </w:tcPr>
          <w:p w:rsidR="00A308C1" w:rsidRDefault="00A308C1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  <w:vAlign w:val="center"/>
          </w:tcPr>
          <w:p w:rsidR="00A308C1" w:rsidRDefault="00206720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4470" w:type="dxa"/>
            <w:tcBorders>
              <w:top w:val="single" w:sz="4" w:space="0" w:color="000000"/>
            </w:tcBorders>
            <w:vAlign w:val="center"/>
          </w:tcPr>
          <w:p w:rsidR="00A308C1" w:rsidRDefault="00206720">
            <w:pPr>
              <w:pStyle w:val="TableParagraph"/>
              <w:spacing w:line="320" w:lineRule="exact"/>
              <w:ind w:left="10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小餐饮登记</w:t>
            </w:r>
          </w:p>
        </w:tc>
        <w:tc>
          <w:tcPr>
            <w:tcW w:w="1470" w:type="dxa"/>
            <w:vAlign w:val="center"/>
          </w:tcPr>
          <w:p w:rsidR="00A308C1" w:rsidRDefault="00206720">
            <w:pPr>
              <w:pStyle w:val="TableParagraph"/>
              <w:spacing w:line="320" w:lineRule="exact"/>
              <w:ind w:left="131" w:right="118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县级人民政府市场监督管理部门</w:t>
            </w:r>
          </w:p>
        </w:tc>
        <w:tc>
          <w:tcPr>
            <w:tcW w:w="6335" w:type="dxa"/>
            <w:vAlign w:val="center"/>
          </w:tcPr>
          <w:p w:rsidR="00A308C1" w:rsidRDefault="00206720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《广西壮族自治区食品小作坊小餐饮和食品摊贩管理条例</w:t>
            </w:r>
            <w:r>
              <w:rPr>
                <w:rFonts w:asciiTheme="minorEastAsia" w:eastAsiaTheme="minorEastAsia" w:hAnsiTheme="minorEastAsia"/>
                <w:spacing w:val="-168"/>
                <w:sz w:val="24"/>
                <w:szCs w:val="24"/>
                <w:lang w:eastAsia="zh-CN"/>
              </w:rPr>
              <w:t>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（广西</w:t>
            </w:r>
            <w:r>
              <w:rPr>
                <w:rFonts w:asciiTheme="minorEastAsia" w:eastAsiaTheme="minorEastAsia" w:hAnsiTheme="minorEastAsia"/>
                <w:spacing w:val="-4"/>
                <w:sz w:val="24"/>
                <w:szCs w:val="24"/>
                <w:lang w:eastAsia="zh-CN"/>
              </w:rPr>
              <w:t xml:space="preserve">壮族自治区人大常委会公告十二届第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70</w:t>
            </w:r>
            <w:r>
              <w:rPr>
                <w:rFonts w:asciiTheme="minorEastAsia" w:eastAsiaTheme="minorEastAsia" w:hAnsiTheme="minorEastAsia"/>
                <w:spacing w:val="-30"/>
                <w:sz w:val="24"/>
                <w:szCs w:val="24"/>
                <w:lang w:eastAsia="zh-CN"/>
              </w:rPr>
              <w:t xml:space="preserve"> 号</w:t>
            </w:r>
            <w:r>
              <w:rPr>
                <w:rFonts w:asciiTheme="minorEastAsia" w:eastAsiaTheme="minorEastAsia" w:hAnsiTheme="minorEastAsia"/>
                <w:spacing w:val="-84"/>
                <w:sz w:val="24"/>
                <w:szCs w:val="24"/>
                <w:lang w:eastAsia="zh-CN"/>
              </w:rPr>
              <w:t>）</w:t>
            </w:r>
            <w:r>
              <w:rPr>
                <w:rFonts w:asciiTheme="minorEastAsia" w:eastAsiaTheme="minorEastAsia" w:hAnsiTheme="minorEastAsia"/>
                <w:spacing w:val="-12"/>
                <w:sz w:val="24"/>
                <w:szCs w:val="24"/>
                <w:lang w:eastAsia="zh-CN"/>
              </w:rPr>
              <w:t>第十七条、第十八条、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第十九条</w:t>
            </w:r>
          </w:p>
        </w:tc>
      </w:tr>
      <w:tr w:rsidR="00A308C1">
        <w:trPr>
          <w:trHeight w:val="1114"/>
        </w:trPr>
        <w:tc>
          <w:tcPr>
            <w:tcW w:w="885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A308C1" w:rsidRDefault="00A308C1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08C1" w:rsidRDefault="00206720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44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08C1" w:rsidRDefault="00206720">
            <w:pPr>
              <w:pStyle w:val="TableParagraph"/>
              <w:spacing w:line="320" w:lineRule="exact"/>
              <w:ind w:left="10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食品小作坊登记</w:t>
            </w:r>
          </w:p>
        </w:tc>
        <w:tc>
          <w:tcPr>
            <w:tcW w:w="1470" w:type="dxa"/>
            <w:vAlign w:val="center"/>
          </w:tcPr>
          <w:p w:rsidR="00A308C1" w:rsidRDefault="00206720">
            <w:pPr>
              <w:pStyle w:val="TableParagraph"/>
              <w:spacing w:line="320" w:lineRule="exact"/>
              <w:ind w:left="131" w:right="118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县级人民政府市场监督管理部门</w:t>
            </w:r>
          </w:p>
        </w:tc>
        <w:tc>
          <w:tcPr>
            <w:tcW w:w="6335" w:type="dxa"/>
            <w:vAlign w:val="center"/>
          </w:tcPr>
          <w:p w:rsidR="00A308C1" w:rsidRDefault="00206720">
            <w:pPr>
              <w:pStyle w:val="TableParagraph"/>
              <w:spacing w:line="320" w:lineRule="exact"/>
              <w:ind w:left="107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《广西壮族自治区食品小作坊小餐饮和食品摊贩管理条例</w:t>
            </w:r>
            <w:r>
              <w:rPr>
                <w:rFonts w:asciiTheme="minorEastAsia" w:eastAsiaTheme="minorEastAsia" w:hAnsiTheme="minorEastAsia"/>
                <w:spacing w:val="-168"/>
                <w:sz w:val="24"/>
                <w:szCs w:val="24"/>
                <w:lang w:eastAsia="zh-CN"/>
              </w:rPr>
              <w:t>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（广西</w:t>
            </w:r>
            <w:r>
              <w:rPr>
                <w:rFonts w:asciiTheme="minorEastAsia" w:eastAsiaTheme="minorEastAsia" w:hAnsiTheme="minorEastAsia"/>
                <w:spacing w:val="-4"/>
                <w:sz w:val="24"/>
                <w:szCs w:val="24"/>
                <w:lang w:eastAsia="zh-CN"/>
              </w:rPr>
              <w:t xml:space="preserve">壮族自治区人大常委会公告十二届第 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70</w:t>
            </w:r>
            <w:r>
              <w:rPr>
                <w:rFonts w:asciiTheme="minorEastAsia" w:eastAsiaTheme="minorEastAsia" w:hAnsiTheme="minorEastAsia"/>
                <w:spacing w:val="-30"/>
                <w:sz w:val="24"/>
                <w:szCs w:val="24"/>
                <w:lang w:eastAsia="zh-CN"/>
              </w:rPr>
              <w:t xml:space="preserve"> 号</w:t>
            </w:r>
            <w:r>
              <w:rPr>
                <w:rFonts w:asciiTheme="minorEastAsia" w:eastAsiaTheme="minorEastAsia" w:hAnsiTheme="minorEastAsia"/>
                <w:spacing w:val="-84"/>
                <w:sz w:val="24"/>
                <w:szCs w:val="24"/>
                <w:lang w:eastAsia="zh-CN"/>
              </w:rPr>
              <w:t>）</w:t>
            </w:r>
          </w:p>
        </w:tc>
      </w:tr>
    </w:tbl>
    <w:p w:rsidR="00A308C1" w:rsidRDefault="00A308C1">
      <w:pPr>
        <w:tabs>
          <w:tab w:val="left" w:pos="3195"/>
        </w:tabs>
      </w:pPr>
    </w:p>
    <w:sectPr w:rsidR="00A308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99" w:rsidRDefault="00D47299">
      <w:r>
        <w:separator/>
      </w:r>
    </w:p>
  </w:endnote>
  <w:endnote w:type="continuationSeparator" w:id="0">
    <w:p w:rsidR="00D47299" w:rsidRDefault="00D4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Latha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8C1" w:rsidRDefault="0020672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08C1" w:rsidRDefault="0020672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F341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308C1" w:rsidRDefault="0020672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F341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99" w:rsidRDefault="00D47299">
      <w:r>
        <w:separator/>
      </w:r>
    </w:p>
  </w:footnote>
  <w:footnote w:type="continuationSeparator" w:id="0">
    <w:p w:rsidR="00D47299" w:rsidRDefault="00D4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D019DA"/>
    <w:multiLevelType w:val="singleLevel"/>
    <w:tmpl w:val="A9D019DA"/>
    <w:lvl w:ilvl="0">
      <w:start w:val="319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BDF89337"/>
    <w:multiLevelType w:val="singleLevel"/>
    <w:tmpl w:val="BDF89337"/>
    <w:lvl w:ilvl="0">
      <w:start w:val="279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 w15:restartNumberingAfterBreak="0">
    <w:nsid w:val="DDDBC9E0"/>
    <w:multiLevelType w:val="singleLevel"/>
    <w:tmpl w:val="DDDBC9E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1039A08"/>
    <w:multiLevelType w:val="singleLevel"/>
    <w:tmpl w:val="01039A08"/>
    <w:lvl w:ilvl="0">
      <w:start w:val="288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 w15:restartNumberingAfterBreak="0">
    <w:nsid w:val="0A807BC5"/>
    <w:multiLevelType w:val="singleLevel"/>
    <w:tmpl w:val="0A807B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1269B73F"/>
    <w:multiLevelType w:val="singleLevel"/>
    <w:tmpl w:val="1269B73F"/>
    <w:lvl w:ilvl="0">
      <w:start w:val="43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" w15:restartNumberingAfterBreak="0">
    <w:nsid w:val="2255CDB8"/>
    <w:multiLevelType w:val="singleLevel"/>
    <w:tmpl w:val="2255CDB8"/>
    <w:lvl w:ilvl="0">
      <w:start w:val="273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" w15:restartNumberingAfterBreak="0">
    <w:nsid w:val="48868B0D"/>
    <w:multiLevelType w:val="singleLevel"/>
    <w:tmpl w:val="48868B0D"/>
    <w:lvl w:ilvl="0">
      <w:start w:val="46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" w15:restartNumberingAfterBreak="0">
    <w:nsid w:val="5AF71404"/>
    <w:multiLevelType w:val="singleLevel"/>
    <w:tmpl w:val="5AF71404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9EAB8B1"/>
    <w:multiLevelType w:val="singleLevel"/>
    <w:tmpl w:val="79EAB8B1"/>
    <w:lvl w:ilvl="0">
      <w:start w:val="15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A7"/>
    <w:rsid w:val="00027AD1"/>
    <w:rsid w:val="00040404"/>
    <w:rsid w:val="00046CF2"/>
    <w:rsid w:val="00052222"/>
    <w:rsid w:val="00057809"/>
    <w:rsid w:val="000C38A2"/>
    <w:rsid w:val="000D2AD7"/>
    <w:rsid w:val="00146FAC"/>
    <w:rsid w:val="001730D3"/>
    <w:rsid w:val="00187DBD"/>
    <w:rsid w:val="001A5079"/>
    <w:rsid w:val="001C1A79"/>
    <w:rsid w:val="001E19B3"/>
    <w:rsid w:val="00206720"/>
    <w:rsid w:val="00214D3B"/>
    <w:rsid w:val="0024026E"/>
    <w:rsid w:val="002665D9"/>
    <w:rsid w:val="002F059E"/>
    <w:rsid w:val="002F526B"/>
    <w:rsid w:val="003625B0"/>
    <w:rsid w:val="003D0B7A"/>
    <w:rsid w:val="004026B1"/>
    <w:rsid w:val="0047129C"/>
    <w:rsid w:val="004963DD"/>
    <w:rsid w:val="004C0624"/>
    <w:rsid w:val="004D1A12"/>
    <w:rsid w:val="00511AA4"/>
    <w:rsid w:val="00533147"/>
    <w:rsid w:val="005C5ED3"/>
    <w:rsid w:val="005D7AB8"/>
    <w:rsid w:val="005E1C60"/>
    <w:rsid w:val="00630958"/>
    <w:rsid w:val="006A4549"/>
    <w:rsid w:val="006E1C6E"/>
    <w:rsid w:val="00742699"/>
    <w:rsid w:val="00767A64"/>
    <w:rsid w:val="007F0F02"/>
    <w:rsid w:val="00806942"/>
    <w:rsid w:val="00820315"/>
    <w:rsid w:val="008510BF"/>
    <w:rsid w:val="008E14FE"/>
    <w:rsid w:val="00920763"/>
    <w:rsid w:val="00932130"/>
    <w:rsid w:val="0094762C"/>
    <w:rsid w:val="009504DE"/>
    <w:rsid w:val="009A4E05"/>
    <w:rsid w:val="009D4F20"/>
    <w:rsid w:val="009F0182"/>
    <w:rsid w:val="00A1757B"/>
    <w:rsid w:val="00A308C1"/>
    <w:rsid w:val="00A33EF9"/>
    <w:rsid w:val="00A53E55"/>
    <w:rsid w:val="00A82B81"/>
    <w:rsid w:val="00AA2B9A"/>
    <w:rsid w:val="00B325AB"/>
    <w:rsid w:val="00B43016"/>
    <w:rsid w:val="00B47A9F"/>
    <w:rsid w:val="00B50816"/>
    <w:rsid w:val="00BA5C96"/>
    <w:rsid w:val="00BF032E"/>
    <w:rsid w:val="00BF3AAB"/>
    <w:rsid w:val="00C312A0"/>
    <w:rsid w:val="00C33D28"/>
    <w:rsid w:val="00CB6D3E"/>
    <w:rsid w:val="00CD2D22"/>
    <w:rsid w:val="00D01766"/>
    <w:rsid w:val="00D35DA7"/>
    <w:rsid w:val="00D47299"/>
    <w:rsid w:val="00D53313"/>
    <w:rsid w:val="00D80147"/>
    <w:rsid w:val="00D8123E"/>
    <w:rsid w:val="00D93118"/>
    <w:rsid w:val="00DA13D1"/>
    <w:rsid w:val="00DF341B"/>
    <w:rsid w:val="00EF760D"/>
    <w:rsid w:val="00F00D73"/>
    <w:rsid w:val="00F515EA"/>
    <w:rsid w:val="00F72161"/>
    <w:rsid w:val="00FC30BA"/>
    <w:rsid w:val="08CC1CB2"/>
    <w:rsid w:val="09EF4FA1"/>
    <w:rsid w:val="0AAC2617"/>
    <w:rsid w:val="0E9C26D7"/>
    <w:rsid w:val="13A3541F"/>
    <w:rsid w:val="14A20F7D"/>
    <w:rsid w:val="160330B0"/>
    <w:rsid w:val="177027E4"/>
    <w:rsid w:val="1D783DB1"/>
    <w:rsid w:val="211443FE"/>
    <w:rsid w:val="217220A0"/>
    <w:rsid w:val="22E23DB0"/>
    <w:rsid w:val="2ABC3F58"/>
    <w:rsid w:val="31F31FCF"/>
    <w:rsid w:val="32621075"/>
    <w:rsid w:val="337B2DDA"/>
    <w:rsid w:val="39FF3F47"/>
    <w:rsid w:val="3C90455E"/>
    <w:rsid w:val="3E362C7F"/>
    <w:rsid w:val="3F915362"/>
    <w:rsid w:val="41104447"/>
    <w:rsid w:val="4A4D6578"/>
    <w:rsid w:val="4D6B7998"/>
    <w:rsid w:val="54AC42EA"/>
    <w:rsid w:val="55385671"/>
    <w:rsid w:val="56A67254"/>
    <w:rsid w:val="5CEE7285"/>
    <w:rsid w:val="5DE253CD"/>
    <w:rsid w:val="61717F1E"/>
    <w:rsid w:val="621F602D"/>
    <w:rsid w:val="655055F4"/>
    <w:rsid w:val="6C48616A"/>
    <w:rsid w:val="6CC33AED"/>
    <w:rsid w:val="6DE62BD7"/>
    <w:rsid w:val="6F4429BE"/>
    <w:rsid w:val="715917FD"/>
    <w:rsid w:val="73317FE2"/>
    <w:rsid w:val="75435315"/>
    <w:rsid w:val="78580563"/>
    <w:rsid w:val="7B2E184E"/>
    <w:rsid w:val="7BA9217F"/>
    <w:rsid w:val="7BCC6531"/>
    <w:rsid w:val="7E056B63"/>
    <w:rsid w:val="7F6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529AA"/>
  <w15:docId w15:val="{CD60D081-5E60-445C-85F8-85A58C26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微软雅黑" w:eastAsia="微软雅黑" w:hAnsi="微软雅黑" w:cs="微软雅黑"/>
      <w:b/>
      <w:bCs/>
      <w:kern w:val="0"/>
      <w:sz w:val="32"/>
      <w:szCs w:val="32"/>
      <w:lang w:val="zh-CN" w:bidi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uiPriority w:val="1"/>
    <w:qFormat/>
    <w:rPr>
      <w:rFonts w:ascii="微软雅黑" w:eastAsia="微软雅黑" w:hAnsi="微软雅黑" w:cs="微软雅黑"/>
      <w:b/>
      <w:bCs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419</Words>
  <Characters>2389</Characters>
  <Application>Microsoft Office Word</Application>
  <DocSecurity>0</DocSecurity>
  <Lines>19</Lines>
  <Paragraphs>5</Paragraphs>
  <ScaleCrop>false</ScaleCrop>
  <Company>Lenovo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蔡宇</cp:lastModifiedBy>
  <cp:revision>76</cp:revision>
  <cp:lastPrinted>2019-09-18T09:45:00Z</cp:lastPrinted>
  <dcterms:created xsi:type="dcterms:W3CDTF">2019-07-19T09:10:00Z</dcterms:created>
  <dcterms:modified xsi:type="dcterms:W3CDTF">2020-08-31T07:54:00Z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