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809" w:tblpY="3732"/>
        <w:tblOverlap w:val="never"/>
        <w:tblW w:w="1527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20"/>
        <w:gridCol w:w="1050"/>
        <w:gridCol w:w="892"/>
        <w:gridCol w:w="840"/>
        <w:gridCol w:w="831"/>
        <w:gridCol w:w="1487"/>
        <w:gridCol w:w="1561"/>
        <w:gridCol w:w="1711"/>
        <w:gridCol w:w="882"/>
        <w:gridCol w:w="1636"/>
        <w:gridCol w:w="1882"/>
        <w:gridCol w:w="2187"/>
      </w:tblGrid>
      <w:tr w14:paraId="36DE0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42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0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3B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备案编号</w:t>
            </w:r>
          </w:p>
        </w:tc>
        <w:tc>
          <w:tcPr>
            <w:tcW w:w="8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C2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50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8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FA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企业负责人</w:t>
            </w:r>
          </w:p>
        </w:tc>
        <w:tc>
          <w:tcPr>
            <w:tcW w:w="14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65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住所</w:t>
            </w:r>
          </w:p>
        </w:tc>
        <w:tc>
          <w:tcPr>
            <w:tcW w:w="156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2F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生产地址</w:t>
            </w:r>
          </w:p>
        </w:tc>
        <w:tc>
          <w:tcPr>
            <w:tcW w:w="17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ED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生产范围</w:t>
            </w:r>
          </w:p>
        </w:tc>
        <w:tc>
          <w:tcPr>
            <w:tcW w:w="8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0E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备案部门</w:t>
            </w:r>
          </w:p>
        </w:tc>
        <w:tc>
          <w:tcPr>
            <w:tcW w:w="1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C5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备案日期</w:t>
            </w:r>
          </w:p>
        </w:tc>
        <w:tc>
          <w:tcPr>
            <w:tcW w:w="18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E0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生产产品列表</w:t>
            </w:r>
          </w:p>
        </w:tc>
        <w:tc>
          <w:tcPr>
            <w:tcW w:w="21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1C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 w14:paraId="0BB64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FE694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C7FF5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DCFC4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3BB22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B190B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FF093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004FA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AC34F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0A6F8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0A684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A6964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003B2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C68A3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01" w:hRule="atLeast"/>
        </w:trPr>
        <w:tc>
          <w:tcPr>
            <w:tcW w:w="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3B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6B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桂柳食药监械生产备20210003号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5EA8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柳州泽屹科技有限公司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95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覃昆东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1A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莫天屏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429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柳州市阳和工业区和悦路北3号2#厂房</w:t>
            </w: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9BB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柳州市阳和工业区和悦路北3号2#厂房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FFB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Ⅰ类:15-05患者转运器械 </w:t>
            </w: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CF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柳州市市场监督管理局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71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2026年10月14日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53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手动推床</w:t>
            </w:r>
          </w:p>
        </w:tc>
        <w:tc>
          <w:tcPr>
            <w:tcW w:w="2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FD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注销</w:t>
            </w:r>
          </w:p>
        </w:tc>
      </w:tr>
      <w:tr w14:paraId="39A846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01" w:hRule="atLeast"/>
        </w:trPr>
        <w:tc>
          <w:tcPr>
            <w:tcW w:w="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FC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E0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桂柳食药监械生产备20210001号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3294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柳州市三箭消毒制剂厂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C6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覃丽平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DF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覃丽平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6E6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柳州市柳工大道66号柳州市银翔汽配城开发有限公司10栋23号二楼</w:t>
            </w: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8C9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柳州市柳工大道66号柳州市银翔汽配城开发有限公司10栋23号二楼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BB0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Ⅰ类:14-16其它器械</w:t>
            </w: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1A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柳州市市场监督管理局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BF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2026年10月19日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89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医用棉签</w:t>
            </w:r>
          </w:p>
        </w:tc>
        <w:tc>
          <w:tcPr>
            <w:tcW w:w="2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A5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注销</w:t>
            </w:r>
          </w:p>
        </w:tc>
      </w:tr>
      <w:tr w14:paraId="00AEB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01" w:hRule="atLeast"/>
        </w:trPr>
        <w:tc>
          <w:tcPr>
            <w:tcW w:w="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CB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02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桂柳食药监械生产备20200001号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5A08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柳州双英科技有限公司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65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杨英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46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江加兵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00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柳州市冠东路2号标准厂房10栋、12栋、14栋</w:t>
            </w: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07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柳州市冠东路2号标准厂房10栋、12栋、14栋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EBD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Ⅰ类: 14-14医护人员防护用品。</w:t>
            </w: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04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柳州市市场监督管理局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3A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2026年10月19日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C9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医用隔离眼罩</w:t>
            </w:r>
          </w:p>
        </w:tc>
        <w:tc>
          <w:tcPr>
            <w:tcW w:w="2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23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注销</w:t>
            </w:r>
          </w:p>
        </w:tc>
      </w:tr>
      <w:tr w14:paraId="7112AE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01" w:hRule="atLeast"/>
        </w:trPr>
        <w:tc>
          <w:tcPr>
            <w:tcW w:w="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6B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  <w:bookmarkStart w:id="0" w:name="_GoBack"/>
            <w:bookmarkEnd w:id="0"/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DF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桂柳食药监械生产备20170001号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CF8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柳州市和美佳塑料制品有限公司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6E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谢金华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1E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谢金华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130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柳州市柳江区新兴工业生产基地兴福路3号</w:t>
            </w: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538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柳州市柳江区新兴工业生产基地兴福路3号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67E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Ⅰ类:14-07-03给药器;18-01-07阴道洗涤器/给药器</w:t>
            </w: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9B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柳州市市场监督管理局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1B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2026年10月23日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F0AF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spacing w:val="0"/>
                <w:sz w:val="20"/>
                <w:szCs w:val="20"/>
                <w:shd w:val="clear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spacing w:val="0"/>
                <w:sz w:val="20"/>
                <w:szCs w:val="20"/>
                <w:shd w:val="clear" w:fill="FFFFFF"/>
              </w:rPr>
              <w:t>医用阴道冲洗器</w:t>
            </w:r>
          </w:p>
          <w:p w14:paraId="424F5E3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spacing w:val="0"/>
                <w:sz w:val="20"/>
                <w:szCs w:val="20"/>
                <w:shd w:val="clear" w:fill="FFFFFF"/>
              </w:rPr>
              <w:t>肛门给药器</w:t>
            </w:r>
          </w:p>
        </w:tc>
        <w:tc>
          <w:tcPr>
            <w:tcW w:w="2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ED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变更生产范围</w:t>
            </w:r>
          </w:p>
        </w:tc>
      </w:tr>
    </w:tbl>
    <w:p w14:paraId="48493C12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柳州市市场监督管理局第一类医疗器械生产备案信息公开表</w:t>
      </w:r>
    </w:p>
    <w:p w14:paraId="3FF1223D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（202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10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月）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E32939A"/>
    <w:multiLevelType w:val="singleLevel"/>
    <w:tmpl w:val="8E32939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JjNThjNTIxZmFlMDRkMWRiMGJlZTUwODY2ZTgyNTQifQ=="/>
  </w:docVars>
  <w:rsids>
    <w:rsidRoot w:val="413E2E0A"/>
    <w:rsid w:val="019A7BBD"/>
    <w:rsid w:val="03A35D59"/>
    <w:rsid w:val="04AF2681"/>
    <w:rsid w:val="08B35C40"/>
    <w:rsid w:val="0B467C87"/>
    <w:rsid w:val="129B4DB4"/>
    <w:rsid w:val="19822AAA"/>
    <w:rsid w:val="21837F15"/>
    <w:rsid w:val="21AB1570"/>
    <w:rsid w:val="229A553A"/>
    <w:rsid w:val="25196341"/>
    <w:rsid w:val="27457E02"/>
    <w:rsid w:val="28491FF8"/>
    <w:rsid w:val="28E64476"/>
    <w:rsid w:val="2C9C24BD"/>
    <w:rsid w:val="2F68565B"/>
    <w:rsid w:val="3119633B"/>
    <w:rsid w:val="320C360F"/>
    <w:rsid w:val="35B50B4B"/>
    <w:rsid w:val="371F3DE4"/>
    <w:rsid w:val="3A627D97"/>
    <w:rsid w:val="3C2230EA"/>
    <w:rsid w:val="3D84373C"/>
    <w:rsid w:val="413E2E0A"/>
    <w:rsid w:val="48705E65"/>
    <w:rsid w:val="4A586A52"/>
    <w:rsid w:val="4E201B1A"/>
    <w:rsid w:val="51254295"/>
    <w:rsid w:val="546E011D"/>
    <w:rsid w:val="56BD09B8"/>
    <w:rsid w:val="592047BC"/>
    <w:rsid w:val="59F44805"/>
    <w:rsid w:val="5A1809B1"/>
    <w:rsid w:val="5A925571"/>
    <w:rsid w:val="5AE850AA"/>
    <w:rsid w:val="5BDA1330"/>
    <w:rsid w:val="5DA402F0"/>
    <w:rsid w:val="64DC2BE1"/>
    <w:rsid w:val="69735516"/>
    <w:rsid w:val="6DBA66A2"/>
    <w:rsid w:val="76EE7C4B"/>
    <w:rsid w:val="7CC70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173</Words>
  <Characters>197</Characters>
  <Lines>0</Lines>
  <Paragraphs>0</Paragraphs>
  <TotalTime>0</TotalTime>
  <ScaleCrop>false</ScaleCrop>
  <LinksUpToDate>false</LinksUpToDate>
  <CharactersWithSpaces>198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2019-12-31T07:30:00Z</dcterms:created>
  <dc:creator>Administrator</dc:creator>
  <cp:lastModifiedBy>第一我不叫喂</cp:lastModifiedBy>
  <dcterms:modified xsi:type="dcterms:W3CDTF">2026-11-03T09:06:10Z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8E56F21DC07540309953D65994EA3C9D_13</vt:lpwstr>
  </property>
</Properties>
</file>