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809" w:tblpY="3732"/>
        <w:tblOverlap w:val="never"/>
        <w:tblW w:w="152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0"/>
        <w:gridCol w:w="1050"/>
        <w:gridCol w:w="892"/>
        <w:gridCol w:w="840"/>
        <w:gridCol w:w="831"/>
        <w:gridCol w:w="1487"/>
        <w:gridCol w:w="1561"/>
        <w:gridCol w:w="1711"/>
        <w:gridCol w:w="882"/>
        <w:gridCol w:w="1636"/>
        <w:gridCol w:w="1882"/>
        <w:gridCol w:w="2187"/>
      </w:tblGrid>
      <w:tr w14:paraId="36DE0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4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3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备案编号</w:t>
            </w:r>
          </w:p>
        </w:tc>
        <w:tc>
          <w:tcPr>
            <w:tcW w:w="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C2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50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8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企业负责人</w:t>
            </w:r>
          </w:p>
        </w:tc>
        <w:tc>
          <w:tcPr>
            <w:tcW w:w="1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65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住所</w:t>
            </w:r>
          </w:p>
        </w:tc>
        <w:tc>
          <w:tcPr>
            <w:tcW w:w="15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2F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生产地址</w:t>
            </w:r>
          </w:p>
        </w:tc>
        <w:tc>
          <w:tcPr>
            <w:tcW w:w="1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ED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生产范围</w:t>
            </w:r>
          </w:p>
        </w:tc>
        <w:tc>
          <w:tcPr>
            <w:tcW w:w="8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0E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备案部门</w:t>
            </w:r>
          </w:p>
        </w:tc>
        <w:tc>
          <w:tcPr>
            <w:tcW w:w="1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C5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备案日期</w:t>
            </w:r>
          </w:p>
        </w:tc>
        <w:tc>
          <w:tcPr>
            <w:tcW w:w="18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0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生产产品列表</w:t>
            </w:r>
          </w:p>
        </w:tc>
        <w:tc>
          <w:tcPr>
            <w:tcW w:w="21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1C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0BB64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FE69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C7FF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DCFC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3BB22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B190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FF09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004F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AC34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A6F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0A68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696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003B2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C42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1" w:hRule="atLeast"/>
        </w:trPr>
        <w:tc>
          <w:tcPr>
            <w:tcW w:w="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5F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1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桂柳食药监械生产备20210003号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39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柳州泽屹科技有限公司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08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覃昆东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B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莫天屏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9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柳州市阳和工业区和悦路北3号2#厂房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00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柳州市阳和工业区和悦路北3号2#厂房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A3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Ⅰ类:15-05患者转运器械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E8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柳州市市场监督管理局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F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2026年10月14日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3C54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spacing w:val="0"/>
                <w:sz w:val="21"/>
                <w:szCs w:val="21"/>
                <w:highlight w:val="yellow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手动推床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8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注销</w:t>
            </w:r>
          </w:p>
        </w:tc>
      </w:tr>
    </w:tbl>
    <w:p w14:paraId="48493C1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柳州市市场监督管理局第一类医疗器械生产备案信息公开表</w:t>
      </w:r>
    </w:p>
    <w:p w14:paraId="3FF1223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14日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ThjNTIxZmFlMDRkMWRiMGJlZTUwODY2ZTgyNTQifQ=="/>
  </w:docVars>
  <w:rsids>
    <w:rsidRoot w:val="413E2E0A"/>
    <w:rsid w:val="019A7BBD"/>
    <w:rsid w:val="03A35D59"/>
    <w:rsid w:val="08B35C40"/>
    <w:rsid w:val="0B467C87"/>
    <w:rsid w:val="129B4DB4"/>
    <w:rsid w:val="19822AAA"/>
    <w:rsid w:val="21AB1570"/>
    <w:rsid w:val="229A553A"/>
    <w:rsid w:val="25196341"/>
    <w:rsid w:val="27457E02"/>
    <w:rsid w:val="28491FF8"/>
    <w:rsid w:val="2C9C24BD"/>
    <w:rsid w:val="2F68565B"/>
    <w:rsid w:val="3119633B"/>
    <w:rsid w:val="320C360F"/>
    <w:rsid w:val="35B50B4B"/>
    <w:rsid w:val="3A627D97"/>
    <w:rsid w:val="3C2230EA"/>
    <w:rsid w:val="413E2E0A"/>
    <w:rsid w:val="48705E65"/>
    <w:rsid w:val="4A586A52"/>
    <w:rsid w:val="4E201B1A"/>
    <w:rsid w:val="546E011D"/>
    <w:rsid w:val="56BD09B8"/>
    <w:rsid w:val="59F44805"/>
    <w:rsid w:val="5A1809B1"/>
    <w:rsid w:val="5A925571"/>
    <w:rsid w:val="5AE850AA"/>
    <w:rsid w:val="5BDA1330"/>
    <w:rsid w:val="64DC2BE1"/>
    <w:rsid w:val="69735516"/>
    <w:rsid w:val="6DBA66A2"/>
    <w:rsid w:val="76EE7C4B"/>
    <w:rsid w:val="7CC7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291</Words>
  <Characters>382</Characters>
  <Lines>0</Lines>
  <Paragraphs>0</Paragraphs>
  <TotalTime>0</TotalTime>
  <ScaleCrop>false</ScaleCrop>
  <LinksUpToDate>false</LinksUpToDate>
  <CharactersWithSpaces>388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2019-12-31T07:30:00Z</dcterms:created>
  <dc:creator>Administrator</dc:creator>
  <cp:lastModifiedBy>第一我不叫喂</cp:lastModifiedBy>
  <dcterms:modified xsi:type="dcterms:W3CDTF">2026-10-14T09:11:21Z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8E56F21DC07540309953D65994EA3C9D_13</vt:lpwstr>
  </property>
</Properties>
</file>