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694" w:rsidRDefault="00046637">
      <w:pPr>
        <w:spacing w:line="560" w:lineRule="exact"/>
        <w:jc w:val="center"/>
        <w:rPr>
          <w:b/>
          <w:bCs/>
          <w:sz w:val="36"/>
          <w:szCs w:val="36"/>
        </w:rPr>
      </w:pPr>
      <w:r>
        <w:rPr>
          <w:b/>
          <w:bCs/>
          <w:sz w:val="36"/>
          <w:szCs w:val="36"/>
        </w:rPr>
        <w:t>2025</w:t>
      </w:r>
      <w:r>
        <w:rPr>
          <w:b/>
          <w:bCs/>
          <w:sz w:val="36"/>
          <w:szCs w:val="36"/>
        </w:rPr>
        <w:t>年</w:t>
      </w:r>
      <w:r>
        <w:rPr>
          <w:rFonts w:hint="eastAsia"/>
          <w:b/>
          <w:bCs/>
          <w:sz w:val="36"/>
          <w:szCs w:val="36"/>
        </w:rPr>
        <w:t>柳州</w:t>
      </w:r>
      <w:r>
        <w:rPr>
          <w:b/>
          <w:bCs/>
          <w:sz w:val="36"/>
          <w:szCs w:val="36"/>
        </w:rPr>
        <w:t>市燃气用连接软管产品质量</w:t>
      </w:r>
    </w:p>
    <w:p w:rsidR="00CC3694" w:rsidRDefault="00046637">
      <w:pPr>
        <w:spacing w:line="560" w:lineRule="exact"/>
        <w:jc w:val="center"/>
        <w:rPr>
          <w:b/>
          <w:bCs/>
          <w:sz w:val="36"/>
          <w:szCs w:val="36"/>
        </w:rPr>
      </w:pPr>
      <w:r>
        <w:rPr>
          <w:b/>
          <w:bCs/>
          <w:sz w:val="36"/>
          <w:szCs w:val="36"/>
        </w:rPr>
        <w:t>监督抽查实施细则</w:t>
      </w:r>
    </w:p>
    <w:p w:rsidR="00CC3694" w:rsidRDefault="00CC3694">
      <w:pPr>
        <w:snapToGrid w:val="0"/>
        <w:spacing w:line="440" w:lineRule="exact"/>
        <w:rPr>
          <w:szCs w:val="21"/>
        </w:rPr>
      </w:pPr>
    </w:p>
    <w:p w:rsidR="00CC3694" w:rsidRDefault="00046637">
      <w:pPr>
        <w:snapToGrid w:val="0"/>
        <w:spacing w:line="440" w:lineRule="exact"/>
        <w:rPr>
          <w:b/>
          <w:bCs/>
          <w:szCs w:val="21"/>
        </w:rPr>
      </w:pPr>
      <w:r>
        <w:rPr>
          <w:b/>
          <w:bCs/>
          <w:szCs w:val="21"/>
        </w:rPr>
        <w:t xml:space="preserve">1 </w:t>
      </w:r>
      <w:r>
        <w:rPr>
          <w:b/>
          <w:bCs/>
          <w:szCs w:val="21"/>
        </w:rPr>
        <w:t>范围</w:t>
      </w:r>
    </w:p>
    <w:p w:rsidR="00CC3694" w:rsidRDefault="00046637">
      <w:pPr>
        <w:snapToGrid w:val="0"/>
        <w:spacing w:line="440" w:lineRule="exact"/>
        <w:ind w:firstLineChars="192" w:firstLine="403"/>
        <w:rPr>
          <w:kern w:val="0"/>
          <w:szCs w:val="21"/>
        </w:rPr>
      </w:pPr>
      <w:r>
        <w:rPr>
          <w:kern w:val="0"/>
          <w:szCs w:val="21"/>
        </w:rPr>
        <w:t>本细则参照《</w:t>
      </w:r>
      <w:r>
        <w:rPr>
          <w:kern w:val="0"/>
          <w:szCs w:val="21"/>
        </w:rPr>
        <w:t>2025</w:t>
      </w:r>
      <w:r>
        <w:rPr>
          <w:kern w:val="0"/>
          <w:szCs w:val="21"/>
        </w:rPr>
        <w:t>年燃气用具连接用金属包覆软管产品质量广西监督抽查实施细则》、《</w:t>
      </w:r>
      <w:r>
        <w:rPr>
          <w:kern w:val="0"/>
          <w:szCs w:val="21"/>
        </w:rPr>
        <w:t>2025</w:t>
      </w:r>
      <w:r>
        <w:rPr>
          <w:kern w:val="0"/>
          <w:szCs w:val="21"/>
        </w:rPr>
        <w:t>年</w:t>
      </w:r>
      <w:r>
        <w:rPr>
          <w:iCs/>
          <w:color w:val="000000"/>
          <w:szCs w:val="21"/>
        </w:rPr>
        <w:t>燃气用具连接用不锈钢波纹软管产品</w:t>
      </w:r>
      <w:r>
        <w:rPr>
          <w:kern w:val="0"/>
          <w:szCs w:val="21"/>
        </w:rPr>
        <w:t>质量广西监督抽查实施细则》编制，适用于</w:t>
      </w:r>
      <w:r>
        <w:rPr>
          <w:kern w:val="0"/>
          <w:szCs w:val="21"/>
        </w:rPr>
        <w:t>2025</w:t>
      </w:r>
      <w:r>
        <w:rPr>
          <w:kern w:val="0"/>
          <w:szCs w:val="21"/>
        </w:rPr>
        <w:t>年</w:t>
      </w:r>
      <w:r>
        <w:rPr>
          <w:rFonts w:hint="eastAsia"/>
          <w:kern w:val="0"/>
          <w:szCs w:val="21"/>
        </w:rPr>
        <w:t>柳州</w:t>
      </w:r>
      <w:r>
        <w:rPr>
          <w:kern w:val="0"/>
          <w:szCs w:val="21"/>
        </w:rPr>
        <w:t>市燃气用连接软管产品质量监督抽查。</w:t>
      </w:r>
      <w:r>
        <w:rPr>
          <w:szCs w:val="21"/>
        </w:rPr>
        <w:t>监督抽查产品范围包含燃气用具连接用不锈钢波纹软管、燃气用具连接用金属包覆软管</w:t>
      </w:r>
      <w:r>
        <w:rPr>
          <w:kern w:val="0"/>
          <w:szCs w:val="21"/>
        </w:rPr>
        <w:t>。本细则内容包括产品种类、术语和定义、检验依据、抽样、检验要求、判定原则、异议处理。</w:t>
      </w:r>
    </w:p>
    <w:p w:rsidR="00CC3694" w:rsidRDefault="00046637">
      <w:pPr>
        <w:snapToGrid w:val="0"/>
        <w:spacing w:line="440" w:lineRule="exact"/>
        <w:rPr>
          <w:b/>
          <w:bCs/>
          <w:szCs w:val="21"/>
        </w:rPr>
      </w:pPr>
      <w:r>
        <w:rPr>
          <w:b/>
          <w:bCs/>
          <w:szCs w:val="21"/>
        </w:rPr>
        <w:t xml:space="preserve">2 </w:t>
      </w:r>
      <w:r>
        <w:rPr>
          <w:b/>
          <w:bCs/>
          <w:szCs w:val="21"/>
        </w:rPr>
        <w:t>产品种类</w:t>
      </w:r>
    </w:p>
    <w:p w:rsidR="00CC3694" w:rsidRDefault="00046637">
      <w:pPr>
        <w:snapToGrid w:val="0"/>
        <w:spacing w:line="440" w:lineRule="exact"/>
        <w:ind w:firstLineChars="200" w:firstLine="420"/>
        <w:rPr>
          <w:szCs w:val="21"/>
        </w:rPr>
      </w:pPr>
      <w:r>
        <w:rPr>
          <w:szCs w:val="21"/>
        </w:rPr>
        <w:t>家用燃气用连接软管包含燃气输送用不锈钢波纹软管、燃气用具连接用不锈钢波纹软管、家用燃气用橡胶和塑料软管、家用煤气软管、金属包覆软管、橡胶复合软管。</w:t>
      </w:r>
    </w:p>
    <w:p w:rsidR="00CC3694" w:rsidRDefault="00046637">
      <w:pPr>
        <w:snapToGrid w:val="0"/>
        <w:spacing w:line="440" w:lineRule="exact"/>
        <w:rPr>
          <w:b/>
          <w:bCs/>
          <w:szCs w:val="21"/>
        </w:rPr>
      </w:pPr>
      <w:r>
        <w:rPr>
          <w:b/>
          <w:bCs/>
          <w:szCs w:val="21"/>
        </w:rPr>
        <w:t xml:space="preserve">3 </w:t>
      </w:r>
      <w:r>
        <w:rPr>
          <w:b/>
          <w:bCs/>
          <w:szCs w:val="21"/>
        </w:rPr>
        <w:t>术语和定义</w:t>
      </w:r>
    </w:p>
    <w:p w:rsidR="00CC3694" w:rsidRDefault="00046637">
      <w:pPr>
        <w:snapToGrid w:val="0"/>
        <w:spacing w:line="440" w:lineRule="exact"/>
        <w:ind w:firstLineChars="200" w:firstLine="420"/>
        <w:rPr>
          <w:szCs w:val="21"/>
        </w:rPr>
      </w:pPr>
      <w:r>
        <w:rPr>
          <w:szCs w:val="21"/>
        </w:rPr>
        <w:t>本规范中未列出的术语和定义同相关引用标准。</w:t>
      </w:r>
    </w:p>
    <w:p w:rsidR="00CC3694" w:rsidRDefault="00046637">
      <w:pPr>
        <w:snapToGrid w:val="0"/>
        <w:spacing w:line="440" w:lineRule="exact"/>
        <w:rPr>
          <w:b/>
          <w:bCs/>
          <w:szCs w:val="21"/>
        </w:rPr>
      </w:pPr>
      <w:r>
        <w:rPr>
          <w:b/>
          <w:bCs/>
          <w:szCs w:val="21"/>
        </w:rPr>
        <w:t xml:space="preserve">4 </w:t>
      </w:r>
      <w:r>
        <w:rPr>
          <w:b/>
          <w:bCs/>
          <w:szCs w:val="21"/>
        </w:rPr>
        <w:t>检验依据</w:t>
      </w:r>
    </w:p>
    <w:p w:rsidR="00CC3694" w:rsidRDefault="00046637">
      <w:pPr>
        <w:snapToGrid w:val="0"/>
        <w:spacing w:line="440" w:lineRule="exact"/>
        <w:ind w:firstLineChars="192" w:firstLine="403"/>
        <w:rPr>
          <w:szCs w:val="21"/>
        </w:rPr>
      </w:pPr>
      <w:r>
        <w:rPr>
          <w:szCs w:val="21"/>
        </w:rPr>
        <w:t>凡是注日期的文件，其随后所有的修改单（不包括勘误的内容）或修订版不适用于本细则。凡是不注日期的引用文件，其最新版本适用于本细则。</w:t>
      </w:r>
    </w:p>
    <w:p w:rsidR="00CC3694" w:rsidRDefault="00046637">
      <w:pPr>
        <w:snapToGrid w:val="0"/>
        <w:spacing w:line="440" w:lineRule="exact"/>
        <w:ind w:firstLineChars="192" w:firstLine="403"/>
        <w:rPr>
          <w:szCs w:val="21"/>
        </w:rPr>
      </w:pPr>
      <w:r>
        <w:rPr>
          <w:szCs w:val="21"/>
        </w:rPr>
        <w:t xml:space="preserve">GB 44017-2024  </w:t>
      </w:r>
      <w:r>
        <w:rPr>
          <w:iCs/>
          <w:color w:val="000000"/>
          <w:szCs w:val="21"/>
        </w:rPr>
        <w:t>燃气用具连接用金属包覆软管</w:t>
      </w:r>
    </w:p>
    <w:p w:rsidR="00CC3694" w:rsidRDefault="00046637">
      <w:pPr>
        <w:snapToGrid w:val="0"/>
        <w:spacing w:line="480" w:lineRule="exact"/>
        <w:ind w:firstLineChars="200" w:firstLine="420"/>
        <w:rPr>
          <w:iCs/>
          <w:color w:val="000000"/>
          <w:szCs w:val="21"/>
        </w:rPr>
      </w:pPr>
      <w:r>
        <w:rPr>
          <w:szCs w:val="21"/>
        </w:rPr>
        <w:t>G</w:t>
      </w:r>
      <w:r>
        <w:rPr>
          <w:szCs w:val="21"/>
        </w:rPr>
        <w:t xml:space="preserve">B 41317-2024   </w:t>
      </w:r>
      <w:r>
        <w:rPr>
          <w:szCs w:val="21"/>
        </w:rPr>
        <w:t>燃气用具连接用不锈钢波纹软管</w:t>
      </w:r>
    </w:p>
    <w:p w:rsidR="00CC3694" w:rsidRDefault="00046637">
      <w:pPr>
        <w:snapToGrid w:val="0"/>
        <w:spacing w:line="440" w:lineRule="exact"/>
        <w:ind w:firstLineChars="192" w:firstLine="403"/>
        <w:rPr>
          <w:szCs w:val="21"/>
        </w:rPr>
      </w:pPr>
      <w:r>
        <w:rPr>
          <w:szCs w:val="21"/>
        </w:rPr>
        <w:t>经在全国企业标准信息公共服务平台自我声明公开或备案有效期内现行有效的企业标准及产品明示质量要求。</w:t>
      </w:r>
    </w:p>
    <w:p w:rsidR="00CC3694" w:rsidRDefault="00046637">
      <w:pPr>
        <w:snapToGrid w:val="0"/>
        <w:spacing w:line="440" w:lineRule="exact"/>
        <w:rPr>
          <w:b/>
          <w:bCs/>
          <w:szCs w:val="21"/>
        </w:rPr>
      </w:pPr>
      <w:r>
        <w:rPr>
          <w:b/>
          <w:bCs/>
          <w:szCs w:val="21"/>
        </w:rPr>
        <w:t xml:space="preserve">5 </w:t>
      </w:r>
      <w:r>
        <w:rPr>
          <w:b/>
          <w:bCs/>
          <w:szCs w:val="21"/>
        </w:rPr>
        <w:t>抽样</w:t>
      </w:r>
    </w:p>
    <w:p w:rsidR="00CC3694" w:rsidRDefault="00046637">
      <w:pPr>
        <w:snapToGrid w:val="0"/>
        <w:spacing w:line="440" w:lineRule="exact"/>
        <w:rPr>
          <w:szCs w:val="21"/>
        </w:rPr>
      </w:pPr>
      <w:r>
        <w:rPr>
          <w:szCs w:val="21"/>
        </w:rPr>
        <w:t xml:space="preserve">5.1 </w:t>
      </w:r>
      <w:r>
        <w:rPr>
          <w:szCs w:val="21"/>
        </w:rPr>
        <w:t>抽样型号或规格</w:t>
      </w:r>
    </w:p>
    <w:p w:rsidR="00CC3694" w:rsidRDefault="00046637">
      <w:pPr>
        <w:spacing w:line="440" w:lineRule="exact"/>
        <w:ind w:firstLineChars="200" w:firstLine="420"/>
        <w:rPr>
          <w:szCs w:val="21"/>
        </w:rPr>
      </w:pPr>
      <w:r>
        <w:rPr>
          <w:szCs w:val="21"/>
        </w:rPr>
        <w:t>抽取样品应为同一型号规格、同一批次的产品。</w:t>
      </w:r>
    </w:p>
    <w:p w:rsidR="00CC3694" w:rsidRDefault="00046637">
      <w:pPr>
        <w:autoSpaceDE w:val="0"/>
        <w:autoSpaceDN w:val="0"/>
        <w:adjustRightInd w:val="0"/>
        <w:spacing w:line="480" w:lineRule="exact"/>
        <w:ind w:right="-20" w:firstLineChars="200" w:firstLine="420"/>
        <w:jc w:val="left"/>
        <w:rPr>
          <w:iCs/>
          <w:color w:val="000000"/>
          <w:szCs w:val="21"/>
        </w:rPr>
      </w:pPr>
      <w:r>
        <w:rPr>
          <w:szCs w:val="21"/>
        </w:rPr>
        <w:t>其中，样品为同一型号规格、同一</w:t>
      </w:r>
      <w:proofErr w:type="gramStart"/>
      <w:r>
        <w:rPr>
          <w:szCs w:val="21"/>
        </w:rPr>
        <w:t>批次且</w:t>
      </w:r>
      <w:proofErr w:type="gramEnd"/>
      <w:r>
        <w:rPr>
          <w:szCs w:val="21"/>
        </w:rPr>
        <w:t>标注生产日期为</w:t>
      </w:r>
      <w:r>
        <w:rPr>
          <w:szCs w:val="21"/>
        </w:rPr>
        <w:t>2024</w:t>
      </w:r>
      <w:r>
        <w:rPr>
          <w:szCs w:val="21"/>
        </w:rPr>
        <w:t>年</w:t>
      </w:r>
      <w:r>
        <w:rPr>
          <w:szCs w:val="21"/>
        </w:rPr>
        <w:t>8</w:t>
      </w:r>
      <w:r>
        <w:rPr>
          <w:szCs w:val="21"/>
        </w:rPr>
        <w:t>月</w:t>
      </w:r>
      <w:r>
        <w:rPr>
          <w:szCs w:val="21"/>
        </w:rPr>
        <w:t>1</w:t>
      </w:r>
      <w:r>
        <w:rPr>
          <w:szCs w:val="21"/>
        </w:rPr>
        <w:t>日（含）后的</w:t>
      </w:r>
      <w:r>
        <w:rPr>
          <w:iCs/>
          <w:color w:val="000000"/>
          <w:szCs w:val="21"/>
        </w:rPr>
        <w:t>燃气用具连接用金属包覆软管</w:t>
      </w:r>
      <w:r>
        <w:rPr>
          <w:szCs w:val="21"/>
        </w:rPr>
        <w:t>产品，按</w:t>
      </w:r>
      <w:r>
        <w:rPr>
          <w:szCs w:val="21"/>
        </w:rPr>
        <w:t>GB 44017-2024</w:t>
      </w:r>
      <w:r>
        <w:rPr>
          <w:szCs w:val="21"/>
        </w:rPr>
        <w:t>《</w:t>
      </w:r>
      <w:r>
        <w:rPr>
          <w:iCs/>
          <w:color w:val="000000"/>
          <w:szCs w:val="21"/>
        </w:rPr>
        <w:t>燃气用具连接用金属包覆软管》进行抽样；</w:t>
      </w:r>
    </w:p>
    <w:p w:rsidR="00CC3694" w:rsidRDefault="00046637">
      <w:pPr>
        <w:autoSpaceDE w:val="0"/>
        <w:autoSpaceDN w:val="0"/>
        <w:adjustRightInd w:val="0"/>
        <w:spacing w:line="480" w:lineRule="exact"/>
        <w:ind w:right="-20" w:firstLineChars="200" w:firstLine="420"/>
        <w:jc w:val="left"/>
        <w:rPr>
          <w:szCs w:val="21"/>
        </w:rPr>
      </w:pPr>
      <w:r>
        <w:rPr>
          <w:szCs w:val="21"/>
        </w:rPr>
        <w:t>样品为同一型号规格、同一</w:t>
      </w:r>
      <w:proofErr w:type="gramStart"/>
      <w:r>
        <w:rPr>
          <w:szCs w:val="21"/>
        </w:rPr>
        <w:t>批次且</w:t>
      </w:r>
      <w:proofErr w:type="gramEnd"/>
      <w:r>
        <w:rPr>
          <w:szCs w:val="21"/>
        </w:rPr>
        <w:t>标注生产日期为</w:t>
      </w:r>
      <w:r>
        <w:rPr>
          <w:szCs w:val="21"/>
        </w:rPr>
        <w:t>2024</w:t>
      </w:r>
      <w:r>
        <w:rPr>
          <w:szCs w:val="21"/>
        </w:rPr>
        <w:t>年</w:t>
      </w:r>
      <w:r>
        <w:rPr>
          <w:szCs w:val="21"/>
        </w:rPr>
        <w:t>8</w:t>
      </w:r>
      <w:r>
        <w:rPr>
          <w:szCs w:val="21"/>
        </w:rPr>
        <w:t>月</w:t>
      </w:r>
      <w:r>
        <w:rPr>
          <w:szCs w:val="21"/>
        </w:rPr>
        <w:t>1</w:t>
      </w:r>
      <w:r>
        <w:rPr>
          <w:szCs w:val="21"/>
        </w:rPr>
        <w:t>日（含）后的燃气用具连接用不锈钢波纹软管产品，按</w:t>
      </w:r>
      <w:r>
        <w:rPr>
          <w:szCs w:val="21"/>
        </w:rPr>
        <w:t>GB 41317-2024</w:t>
      </w:r>
      <w:r>
        <w:rPr>
          <w:szCs w:val="21"/>
        </w:rPr>
        <w:t>《</w:t>
      </w:r>
      <w:r>
        <w:rPr>
          <w:iCs/>
          <w:color w:val="000000"/>
          <w:szCs w:val="21"/>
        </w:rPr>
        <w:t>燃气用具连接用不锈钢波纹软管》进行抽样</w:t>
      </w:r>
      <w:r>
        <w:rPr>
          <w:szCs w:val="21"/>
        </w:rPr>
        <w:t>。</w:t>
      </w:r>
    </w:p>
    <w:p w:rsidR="00CC3694" w:rsidRDefault="00046637">
      <w:pPr>
        <w:spacing w:line="440" w:lineRule="exact"/>
        <w:rPr>
          <w:szCs w:val="21"/>
        </w:rPr>
      </w:pPr>
      <w:r>
        <w:rPr>
          <w:szCs w:val="21"/>
        </w:rPr>
        <w:t xml:space="preserve">5.2 </w:t>
      </w:r>
      <w:r>
        <w:rPr>
          <w:szCs w:val="21"/>
        </w:rPr>
        <w:t>抽样方法、基数、数量及注意事项</w:t>
      </w:r>
    </w:p>
    <w:p w:rsidR="00CC3694" w:rsidRDefault="00046637">
      <w:pPr>
        <w:spacing w:line="440" w:lineRule="exact"/>
        <w:rPr>
          <w:szCs w:val="21"/>
        </w:rPr>
      </w:pPr>
      <w:r>
        <w:rPr>
          <w:szCs w:val="21"/>
        </w:rPr>
        <w:t xml:space="preserve">5.2.1 </w:t>
      </w:r>
      <w:r>
        <w:rPr>
          <w:szCs w:val="21"/>
        </w:rPr>
        <w:t>抽样方法</w:t>
      </w:r>
    </w:p>
    <w:p w:rsidR="00CC3694" w:rsidRDefault="00046637">
      <w:pPr>
        <w:snapToGrid w:val="0"/>
        <w:spacing w:line="440" w:lineRule="exact"/>
        <w:ind w:firstLineChars="192" w:firstLine="403"/>
        <w:rPr>
          <w:szCs w:val="21"/>
        </w:rPr>
      </w:pPr>
      <w:r>
        <w:rPr>
          <w:szCs w:val="21"/>
        </w:rPr>
        <w:t>在企业的成品仓库或市场待销产品中随机抽取有产品质量检验合格证明或者以其他形式表明</w:t>
      </w:r>
      <w:r>
        <w:rPr>
          <w:szCs w:val="21"/>
        </w:rPr>
        <w:lastRenderedPageBreak/>
        <w:t>合格的、近期生产的产品（特殊情况除外）。</w:t>
      </w:r>
    </w:p>
    <w:p w:rsidR="00CC3694" w:rsidRDefault="00046637">
      <w:pPr>
        <w:snapToGrid w:val="0"/>
        <w:spacing w:line="440" w:lineRule="exact"/>
        <w:ind w:firstLineChars="192" w:firstLine="403"/>
        <w:rPr>
          <w:szCs w:val="21"/>
        </w:rPr>
      </w:pPr>
      <w:r>
        <w:rPr>
          <w:szCs w:val="21"/>
        </w:rPr>
        <w:t>在网络交易平台抽检，随机抽取有产品质量检验合格证明或者以其他形式表明合格的产品。</w:t>
      </w:r>
    </w:p>
    <w:p w:rsidR="00CC3694" w:rsidRDefault="00046637">
      <w:pPr>
        <w:snapToGrid w:val="0"/>
        <w:spacing w:line="440" w:lineRule="exact"/>
        <w:ind w:firstLineChars="192" w:firstLine="403"/>
        <w:rPr>
          <w:kern w:val="0"/>
          <w:szCs w:val="21"/>
        </w:rPr>
      </w:pPr>
      <w:r>
        <w:rPr>
          <w:szCs w:val="21"/>
        </w:rPr>
        <w:t>随机数一般可使用随机数表、骰子或扑克牌等方法产生。</w:t>
      </w:r>
    </w:p>
    <w:p w:rsidR="00CC3694" w:rsidRDefault="00046637">
      <w:pPr>
        <w:spacing w:line="440" w:lineRule="exact"/>
        <w:rPr>
          <w:szCs w:val="21"/>
        </w:rPr>
      </w:pPr>
      <w:r>
        <w:rPr>
          <w:szCs w:val="21"/>
        </w:rPr>
        <w:t xml:space="preserve">5.2.2 </w:t>
      </w:r>
      <w:r>
        <w:rPr>
          <w:szCs w:val="21"/>
        </w:rPr>
        <w:t>抽样基数</w:t>
      </w:r>
    </w:p>
    <w:p w:rsidR="00CC3694" w:rsidRDefault="00046637">
      <w:pPr>
        <w:spacing w:line="480" w:lineRule="exact"/>
        <w:ind w:firstLineChars="200" w:firstLine="420"/>
        <w:rPr>
          <w:szCs w:val="21"/>
        </w:rPr>
      </w:pPr>
      <w:r>
        <w:rPr>
          <w:szCs w:val="21"/>
        </w:rPr>
        <w:t>抽样基数满足抽样数量即可。</w:t>
      </w:r>
    </w:p>
    <w:p w:rsidR="00CC3694" w:rsidRDefault="00046637">
      <w:pPr>
        <w:spacing w:line="440" w:lineRule="exact"/>
        <w:rPr>
          <w:szCs w:val="21"/>
        </w:rPr>
      </w:pPr>
      <w:r>
        <w:rPr>
          <w:szCs w:val="21"/>
        </w:rPr>
        <w:t xml:space="preserve">5.2.3 </w:t>
      </w:r>
      <w:r>
        <w:rPr>
          <w:szCs w:val="21"/>
        </w:rPr>
        <w:t>抽样数量</w:t>
      </w:r>
    </w:p>
    <w:p w:rsidR="00CC3694" w:rsidRDefault="00046637">
      <w:pPr>
        <w:spacing w:line="480" w:lineRule="exact"/>
        <w:ind w:firstLineChars="200" w:firstLine="420"/>
        <w:jc w:val="center"/>
        <w:rPr>
          <w:kern w:val="0"/>
          <w:szCs w:val="21"/>
        </w:rPr>
      </w:pPr>
      <w:r>
        <w:rPr>
          <w:kern w:val="0"/>
          <w:szCs w:val="21"/>
        </w:rPr>
        <w:t>表</w:t>
      </w:r>
      <w:r>
        <w:rPr>
          <w:kern w:val="0"/>
          <w:szCs w:val="21"/>
        </w:rPr>
        <w:t>1</w:t>
      </w:r>
      <w:r>
        <w:rPr>
          <w:kern w:val="0"/>
          <w:szCs w:val="21"/>
        </w:rPr>
        <w:t>抽样数量</w:t>
      </w:r>
    </w:p>
    <w:tbl>
      <w:tblPr>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361"/>
        <w:gridCol w:w="2295"/>
        <w:gridCol w:w="2295"/>
      </w:tblGrid>
      <w:tr w:rsidR="00CC3694">
        <w:trPr>
          <w:trHeight w:val="567"/>
        </w:trPr>
        <w:tc>
          <w:tcPr>
            <w:tcW w:w="3227" w:type="dxa"/>
            <w:shd w:val="clear" w:color="auto" w:fill="auto"/>
            <w:vAlign w:val="center"/>
          </w:tcPr>
          <w:p w:rsidR="00CC3694" w:rsidRDefault="00046637">
            <w:pPr>
              <w:spacing w:line="480" w:lineRule="exact"/>
              <w:jc w:val="center"/>
              <w:rPr>
                <w:kern w:val="0"/>
                <w:szCs w:val="21"/>
              </w:rPr>
            </w:pPr>
            <w:r>
              <w:rPr>
                <w:kern w:val="0"/>
                <w:szCs w:val="21"/>
              </w:rPr>
              <w:t>样品名称</w:t>
            </w:r>
          </w:p>
        </w:tc>
        <w:tc>
          <w:tcPr>
            <w:tcW w:w="1361" w:type="dxa"/>
            <w:shd w:val="clear" w:color="auto" w:fill="auto"/>
            <w:vAlign w:val="center"/>
          </w:tcPr>
          <w:p w:rsidR="00CC3694" w:rsidRDefault="00046637">
            <w:pPr>
              <w:spacing w:line="480" w:lineRule="exact"/>
              <w:jc w:val="center"/>
              <w:rPr>
                <w:kern w:val="0"/>
                <w:szCs w:val="21"/>
              </w:rPr>
            </w:pPr>
            <w:r>
              <w:rPr>
                <w:kern w:val="0"/>
                <w:szCs w:val="21"/>
              </w:rPr>
              <w:t>抽样数量</w:t>
            </w:r>
          </w:p>
        </w:tc>
        <w:tc>
          <w:tcPr>
            <w:tcW w:w="2295" w:type="dxa"/>
            <w:shd w:val="clear" w:color="auto" w:fill="auto"/>
            <w:vAlign w:val="center"/>
          </w:tcPr>
          <w:p w:rsidR="00CC3694" w:rsidRDefault="00046637">
            <w:pPr>
              <w:spacing w:line="480" w:lineRule="exact"/>
              <w:jc w:val="center"/>
              <w:rPr>
                <w:kern w:val="0"/>
                <w:szCs w:val="21"/>
              </w:rPr>
            </w:pPr>
            <w:r>
              <w:rPr>
                <w:kern w:val="0"/>
                <w:szCs w:val="21"/>
              </w:rPr>
              <w:t>检验数量</w:t>
            </w:r>
          </w:p>
        </w:tc>
        <w:tc>
          <w:tcPr>
            <w:tcW w:w="2295" w:type="dxa"/>
            <w:shd w:val="clear" w:color="auto" w:fill="auto"/>
            <w:vAlign w:val="center"/>
          </w:tcPr>
          <w:p w:rsidR="00CC3694" w:rsidRDefault="00046637">
            <w:pPr>
              <w:spacing w:line="480" w:lineRule="exact"/>
              <w:jc w:val="center"/>
              <w:rPr>
                <w:kern w:val="0"/>
                <w:szCs w:val="21"/>
              </w:rPr>
            </w:pPr>
            <w:r>
              <w:rPr>
                <w:kern w:val="0"/>
                <w:szCs w:val="21"/>
              </w:rPr>
              <w:t>备用数量</w:t>
            </w:r>
          </w:p>
        </w:tc>
      </w:tr>
      <w:tr w:rsidR="00CC3694">
        <w:trPr>
          <w:trHeight w:val="567"/>
        </w:trPr>
        <w:tc>
          <w:tcPr>
            <w:tcW w:w="3227" w:type="dxa"/>
            <w:shd w:val="clear" w:color="auto" w:fill="auto"/>
            <w:vAlign w:val="center"/>
          </w:tcPr>
          <w:p w:rsidR="00CC3694" w:rsidRDefault="00046637">
            <w:pPr>
              <w:spacing w:line="480" w:lineRule="exact"/>
              <w:jc w:val="center"/>
              <w:rPr>
                <w:kern w:val="0"/>
                <w:szCs w:val="21"/>
              </w:rPr>
            </w:pPr>
            <w:r>
              <w:rPr>
                <w:spacing w:val="-4"/>
                <w:szCs w:val="21"/>
              </w:rPr>
              <w:t>燃</w:t>
            </w:r>
            <w:r>
              <w:rPr>
                <w:spacing w:val="-2"/>
                <w:szCs w:val="21"/>
              </w:rPr>
              <w:t>气用</w:t>
            </w:r>
            <w:r>
              <w:rPr>
                <w:spacing w:val="-4"/>
                <w:szCs w:val="21"/>
              </w:rPr>
              <w:t>具</w:t>
            </w:r>
            <w:r>
              <w:rPr>
                <w:spacing w:val="-2"/>
                <w:szCs w:val="21"/>
              </w:rPr>
              <w:t>连接用</w:t>
            </w:r>
            <w:r>
              <w:rPr>
                <w:spacing w:val="-4"/>
                <w:szCs w:val="21"/>
              </w:rPr>
              <w:t>不</w:t>
            </w:r>
            <w:r>
              <w:rPr>
                <w:spacing w:val="-2"/>
                <w:szCs w:val="21"/>
              </w:rPr>
              <w:t>锈钢波</w:t>
            </w:r>
            <w:r>
              <w:rPr>
                <w:spacing w:val="-4"/>
                <w:szCs w:val="21"/>
              </w:rPr>
              <w:t>纹</w:t>
            </w:r>
            <w:r>
              <w:rPr>
                <w:spacing w:val="-3"/>
                <w:szCs w:val="21"/>
              </w:rPr>
              <w:t>软</w:t>
            </w:r>
            <w:r>
              <w:rPr>
                <w:spacing w:val="-2"/>
                <w:szCs w:val="21"/>
              </w:rPr>
              <w:t>管</w:t>
            </w:r>
          </w:p>
        </w:tc>
        <w:tc>
          <w:tcPr>
            <w:tcW w:w="1361" w:type="dxa"/>
            <w:shd w:val="clear" w:color="auto" w:fill="auto"/>
            <w:vAlign w:val="center"/>
          </w:tcPr>
          <w:p w:rsidR="00CC3694" w:rsidRDefault="00046637">
            <w:pPr>
              <w:spacing w:line="480" w:lineRule="exact"/>
              <w:jc w:val="center"/>
              <w:rPr>
                <w:kern w:val="0"/>
                <w:szCs w:val="21"/>
              </w:rPr>
            </w:pPr>
            <w:r>
              <w:rPr>
                <w:rFonts w:hint="eastAsia"/>
                <w:kern w:val="0"/>
                <w:szCs w:val="21"/>
              </w:rPr>
              <w:t>4</w:t>
            </w:r>
            <w:r>
              <w:rPr>
                <w:kern w:val="0"/>
                <w:szCs w:val="21"/>
              </w:rPr>
              <w:t>根</w:t>
            </w:r>
          </w:p>
        </w:tc>
        <w:tc>
          <w:tcPr>
            <w:tcW w:w="2295" w:type="dxa"/>
            <w:shd w:val="clear" w:color="auto" w:fill="auto"/>
            <w:vAlign w:val="center"/>
          </w:tcPr>
          <w:p w:rsidR="00CC3694" w:rsidRDefault="00046637">
            <w:pPr>
              <w:spacing w:line="480" w:lineRule="exact"/>
              <w:jc w:val="center"/>
              <w:rPr>
                <w:kern w:val="0"/>
                <w:szCs w:val="21"/>
              </w:rPr>
            </w:pPr>
            <w:r>
              <w:rPr>
                <w:kern w:val="0"/>
                <w:szCs w:val="21"/>
              </w:rPr>
              <w:t>2</w:t>
            </w:r>
            <w:r>
              <w:rPr>
                <w:kern w:val="0"/>
                <w:szCs w:val="21"/>
              </w:rPr>
              <w:t>根</w:t>
            </w:r>
          </w:p>
        </w:tc>
        <w:tc>
          <w:tcPr>
            <w:tcW w:w="2295" w:type="dxa"/>
            <w:shd w:val="clear" w:color="auto" w:fill="auto"/>
            <w:vAlign w:val="center"/>
          </w:tcPr>
          <w:p w:rsidR="00CC3694" w:rsidRDefault="00046637">
            <w:pPr>
              <w:spacing w:line="480" w:lineRule="exact"/>
              <w:jc w:val="center"/>
              <w:rPr>
                <w:kern w:val="0"/>
                <w:szCs w:val="21"/>
              </w:rPr>
            </w:pPr>
            <w:r>
              <w:rPr>
                <w:rFonts w:hint="eastAsia"/>
                <w:kern w:val="0"/>
                <w:szCs w:val="21"/>
              </w:rPr>
              <w:t>2</w:t>
            </w:r>
            <w:r>
              <w:rPr>
                <w:kern w:val="0"/>
                <w:szCs w:val="21"/>
              </w:rPr>
              <w:t>根</w:t>
            </w:r>
          </w:p>
        </w:tc>
      </w:tr>
      <w:tr w:rsidR="00CC3694">
        <w:trPr>
          <w:trHeight w:val="567"/>
        </w:trPr>
        <w:tc>
          <w:tcPr>
            <w:tcW w:w="3227" w:type="dxa"/>
            <w:shd w:val="clear" w:color="auto" w:fill="auto"/>
            <w:vAlign w:val="center"/>
          </w:tcPr>
          <w:p w:rsidR="00CC3694" w:rsidRDefault="00046637">
            <w:pPr>
              <w:spacing w:line="480" w:lineRule="exact"/>
              <w:jc w:val="center"/>
              <w:rPr>
                <w:spacing w:val="-2"/>
                <w:szCs w:val="21"/>
              </w:rPr>
            </w:pPr>
            <w:r>
              <w:rPr>
                <w:szCs w:val="21"/>
              </w:rPr>
              <w:t>燃气用具连接用金属包覆软管</w:t>
            </w:r>
          </w:p>
        </w:tc>
        <w:tc>
          <w:tcPr>
            <w:tcW w:w="1361" w:type="dxa"/>
            <w:shd w:val="clear" w:color="auto" w:fill="auto"/>
            <w:vAlign w:val="center"/>
          </w:tcPr>
          <w:p w:rsidR="00CC3694" w:rsidRDefault="00046637">
            <w:pPr>
              <w:spacing w:line="480" w:lineRule="exact"/>
              <w:jc w:val="center"/>
              <w:rPr>
                <w:kern w:val="0"/>
                <w:szCs w:val="21"/>
              </w:rPr>
            </w:pPr>
            <w:r>
              <w:rPr>
                <w:rFonts w:hint="eastAsia"/>
                <w:kern w:val="0"/>
                <w:szCs w:val="21"/>
              </w:rPr>
              <w:t>4</w:t>
            </w:r>
            <w:r>
              <w:rPr>
                <w:kern w:val="0"/>
                <w:szCs w:val="21"/>
              </w:rPr>
              <w:t>根</w:t>
            </w:r>
          </w:p>
        </w:tc>
        <w:tc>
          <w:tcPr>
            <w:tcW w:w="2295" w:type="dxa"/>
            <w:shd w:val="clear" w:color="auto" w:fill="auto"/>
            <w:vAlign w:val="center"/>
          </w:tcPr>
          <w:p w:rsidR="00CC3694" w:rsidRDefault="00046637">
            <w:pPr>
              <w:spacing w:line="480" w:lineRule="exact"/>
              <w:jc w:val="center"/>
              <w:rPr>
                <w:kern w:val="0"/>
                <w:szCs w:val="21"/>
              </w:rPr>
            </w:pPr>
            <w:r>
              <w:rPr>
                <w:kern w:val="0"/>
                <w:szCs w:val="21"/>
              </w:rPr>
              <w:t>2</w:t>
            </w:r>
            <w:r>
              <w:rPr>
                <w:kern w:val="0"/>
                <w:szCs w:val="21"/>
              </w:rPr>
              <w:t>根</w:t>
            </w:r>
          </w:p>
        </w:tc>
        <w:tc>
          <w:tcPr>
            <w:tcW w:w="2295" w:type="dxa"/>
            <w:shd w:val="clear" w:color="auto" w:fill="auto"/>
            <w:vAlign w:val="center"/>
          </w:tcPr>
          <w:p w:rsidR="00CC3694" w:rsidRDefault="00046637">
            <w:pPr>
              <w:spacing w:line="480" w:lineRule="exact"/>
              <w:jc w:val="center"/>
              <w:rPr>
                <w:kern w:val="0"/>
                <w:szCs w:val="21"/>
              </w:rPr>
            </w:pPr>
            <w:r>
              <w:rPr>
                <w:rFonts w:hint="eastAsia"/>
                <w:kern w:val="0"/>
                <w:szCs w:val="21"/>
              </w:rPr>
              <w:t>2</w:t>
            </w:r>
            <w:r>
              <w:rPr>
                <w:kern w:val="0"/>
                <w:szCs w:val="21"/>
              </w:rPr>
              <w:t>根</w:t>
            </w:r>
          </w:p>
        </w:tc>
      </w:tr>
    </w:tbl>
    <w:p w:rsidR="00CC3694" w:rsidRDefault="00046637">
      <w:pPr>
        <w:snapToGrid w:val="0"/>
        <w:spacing w:line="440" w:lineRule="exact"/>
        <w:rPr>
          <w:szCs w:val="21"/>
        </w:rPr>
      </w:pPr>
      <w:r>
        <w:rPr>
          <w:szCs w:val="21"/>
        </w:rPr>
        <w:t xml:space="preserve">5.2.4 </w:t>
      </w:r>
      <w:r>
        <w:rPr>
          <w:szCs w:val="21"/>
        </w:rPr>
        <w:t>抽样注意事项</w:t>
      </w:r>
    </w:p>
    <w:p w:rsidR="00CC3694" w:rsidRDefault="00046637">
      <w:pPr>
        <w:snapToGrid w:val="0"/>
        <w:spacing w:line="440" w:lineRule="exact"/>
        <w:ind w:firstLineChars="200" w:firstLine="420"/>
      </w:pPr>
      <w:r>
        <w:t>抽样人员应先在抽取的所有样品上分别签名（要确保签名部位对样品检测结果不产生影响，样品上不便签字的，在样品包装上签字），再对加贴封条前后样品进行拍照。样品加贴封条前，对样品签名部位、产品外观、产品包装及标识、产品合格证（如不破坏原包装能取到时）等方面进行拍照，拍取的照片应能够清晰反映所抽样品的相关信息，如生产企业名称、生产地址、产品型号规格、产品等级、生产日期（或生产批号）、执行标准等信息内容。样品加贴封条后，再对检验样品和备用样品分别进行拍照，拍取的照片应能够反映出样品加贴封条完好的全貌。照片由抽样人员传送</w:t>
      </w:r>
      <w:r>
        <w:t>至检验机构，检验机构出具检验报告时应将样品照片（样品签名部位、产品外观、产品包装及标识、产品合格证（如能取到时）以及加贴封条的样品等照片）纳入报告中。</w:t>
      </w:r>
    </w:p>
    <w:p w:rsidR="00CC3694" w:rsidRDefault="00046637">
      <w:pPr>
        <w:snapToGrid w:val="0"/>
        <w:spacing w:line="440" w:lineRule="exact"/>
        <w:rPr>
          <w:szCs w:val="21"/>
        </w:rPr>
      </w:pPr>
      <w:r>
        <w:rPr>
          <w:szCs w:val="21"/>
        </w:rPr>
        <w:t xml:space="preserve">5.3 </w:t>
      </w:r>
      <w:r>
        <w:rPr>
          <w:szCs w:val="21"/>
        </w:rPr>
        <w:t>样品处置</w:t>
      </w:r>
    </w:p>
    <w:p w:rsidR="00CC3694" w:rsidRDefault="00046637">
      <w:pPr>
        <w:snapToGrid w:val="0"/>
        <w:spacing w:line="440" w:lineRule="exact"/>
        <w:rPr>
          <w:szCs w:val="21"/>
        </w:rPr>
      </w:pPr>
      <w:r>
        <w:rPr>
          <w:szCs w:val="21"/>
        </w:rPr>
        <w:t xml:space="preserve">5.3.1 </w:t>
      </w:r>
      <w:r>
        <w:rPr>
          <w:szCs w:val="21"/>
        </w:rPr>
        <w:t>对抽取的样品，应在封条上分别注明</w:t>
      </w:r>
      <w:r>
        <w:rPr>
          <w:szCs w:val="21"/>
        </w:rPr>
        <w:t>“</w:t>
      </w:r>
      <w:r>
        <w:rPr>
          <w:szCs w:val="21"/>
        </w:rPr>
        <w:t>检验样品</w:t>
      </w:r>
      <w:r>
        <w:rPr>
          <w:szCs w:val="21"/>
        </w:rPr>
        <w:t>”</w:t>
      </w:r>
      <w:r>
        <w:rPr>
          <w:szCs w:val="21"/>
        </w:rPr>
        <w:t>与</w:t>
      </w:r>
      <w:r>
        <w:rPr>
          <w:szCs w:val="21"/>
        </w:rPr>
        <w:t>“</w:t>
      </w:r>
      <w:r>
        <w:rPr>
          <w:szCs w:val="21"/>
        </w:rPr>
        <w:t>备用样品</w:t>
      </w:r>
      <w:r>
        <w:rPr>
          <w:szCs w:val="21"/>
        </w:rPr>
        <w:t>”</w:t>
      </w:r>
      <w:r>
        <w:rPr>
          <w:szCs w:val="21"/>
        </w:rPr>
        <w:t>，并由抽样人员和受检单位代表签字确认，当场对样品进行封样，并采取必要的防拆封措施及防封条损坏措施</w:t>
      </w:r>
      <w:r>
        <w:t>。</w:t>
      </w:r>
      <w:r>
        <w:rPr>
          <w:szCs w:val="21"/>
        </w:rPr>
        <w:t>封条上至少要有产品名称、抽样日期、抽样人签字、受检单位代表签字或盖章以及抽样单位公章等相关信息。</w:t>
      </w:r>
    </w:p>
    <w:p w:rsidR="00CC3694" w:rsidRDefault="00046637">
      <w:pPr>
        <w:spacing w:line="440" w:lineRule="exact"/>
      </w:pPr>
      <w:r>
        <w:t>5.3.2</w:t>
      </w:r>
      <w:r>
        <w:t>抽取的样品按运输条件包装好，同时应保证封条在运输过程中不会破损。确</w:t>
      </w:r>
      <w:r>
        <w:t>保样品运输和保存时不受重压、潮湿、雨淋、暴晒或与油及酸、碱等腐蚀性物质接触。抽取的检验样品由抽样人员自行携带至检验机构，备用样品封存于被抽检单位。</w:t>
      </w:r>
    </w:p>
    <w:p w:rsidR="00CC3694" w:rsidRDefault="00046637">
      <w:pPr>
        <w:spacing w:line="440" w:lineRule="exact"/>
      </w:pPr>
      <w:r>
        <w:t xml:space="preserve">5.3.3 </w:t>
      </w:r>
      <w:r>
        <w:t>备用样品及检验结束后的样品应该贮存在阴凉、干燥、避免阳光直射的安全处。应保证备用样品在整个</w:t>
      </w:r>
      <w:proofErr w:type="gramStart"/>
      <w:r>
        <w:t>保存期间签封</w:t>
      </w:r>
      <w:proofErr w:type="gramEnd"/>
      <w:r>
        <w:t>完整无损。如产品包装或说明书等材料上标明特殊储存或搬运要求，样品应按要求进行处理。</w:t>
      </w:r>
    </w:p>
    <w:p w:rsidR="00CC3694" w:rsidRDefault="00046637">
      <w:pPr>
        <w:snapToGrid w:val="0"/>
        <w:spacing w:line="440" w:lineRule="exact"/>
        <w:rPr>
          <w:szCs w:val="21"/>
        </w:rPr>
      </w:pPr>
      <w:r>
        <w:rPr>
          <w:szCs w:val="21"/>
        </w:rPr>
        <w:t xml:space="preserve">5.4 </w:t>
      </w:r>
      <w:r>
        <w:rPr>
          <w:szCs w:val="21"/>
        </w:rPr>
        <w:t>抽样单</w:t>
      </w:r>
    </w:p>
    <w:p w:rsidR="00CC3694" w:rsidRDefault="00046637">
      <w:pPr>
        <w:pStyle w:val="ad"/>
        <w:spacing w:line="440" w:lineRule="exact"/>
        <w:ind w:firstLineChars="0" w:firstLine="0"/>
        <w:rPr>
          <w:rFonts w:ascii="Times New Roman"/>
          <w:color w:val="000000"/>
          <w:szCs w:val="21"/>
        </w:rPr>
      </w:pPr>
      <w:r>
        <w:rPr>
          <w:rFonts w:ascii="Times New Roman"/>
          <w:color w:val="000000"/>
        </w:rPr>
        <w:t>5.4.1</w:t>
      </w:r>
      <w:r>
        <w:rPr>
          <w:rFonts w:ascii="Times New Roman"/>
          <w:color w:val="000000"/>
        </w:rPr>
        <w:t>生产领域</w:t>
      </w:r>
    </w:p>
    <w:p w:rsidR="00CC3694" w:rsidRDefault="00046637" w:rsidP="00046637">
      <w:pPr>
        <w:snapToGrid w:val="0"/>
        <w:spacing w:line="440" w:lineRule="exact"/>
        <w:ind w:firstLineChars="199" w:firstLine="418"/>
        <w:rPr>
          <w:color w:val="000000"/>
          <w:szCs w:val="21"/>
        </w:rPr>
      </w:pPr>
      <w:r>
        <w:rPr>
          <w:color w:val="000000"/>
          <w:szCs w:val="21"/>
        </w:rPr>
        <w:lastRenderedPageBreak/>
        <w:t>应按有关规定填写抽样单，并记录被抽查产品及企业相关信息。同时记录受检单位上一年度营业收入，以万元计；若企业上一年度未生产，则记录本年度实际营业收入，并加以注明。对于产品检验所需的样品技术参数等信息，需要被</w:t>
      </w:r>
      <w:proofErr w:type="gramStart"/>
      <w:r>
        <w:rPr>
          <w:color w:val="000000"/>
          <w:szCs w:val="21"/>
        </w:rPr>
        <w:t>抽企业</w:t>
      </w:r>
      <w:proofErr w:type="gramEnd"/>
      <w:r>
        <w:rPr>
          <w:color w:val="000000"/>
          <w:szCs w:val="21"/>
        </w:rPr>
        <w:t>提供的，应在抽样现场获取，并经企业确认。</w:t>
      </w:r>
    </w:p>
    <w:p w:rsidR="00CC3694" w:rsidRDefault="00046637">
      <w:pPr>
        <w:snapToGrid w:val="0"/>
        <w:spacing w:line="440" w:lineRule="exact"/>
        <w:rPr>
          <w:color w:val="000000"/>
        </w:rPr>
      </w:pPr>
      <w:r>
        <w:rPr>
          <w:color w:val="000000"/>
        </w:rPr>
        <w:t>抽样单需有抽样人及企业人员双方签字。</w:t>
      </w:r>
    </w:p>
    <w:p w:rsidR="00CC3694" w:rsidRDefault="00046637">
      <w:pPr>
        <w:pStyle w:val="ad"/>
        <w:spacing w:line="440" w:lineRule="exact"/>
        <w:ind w:firstLineChars="0" w:firstLine="0"/>
        <w:rPr>
          <w:rFonts w:ascii="Times New Roman"/>
          <w:color w:val="000000"/>
          <w:szCs w:val="21"/>
        </w:rPr>
      </w:pPr>
      <w:r>
        <w:rPr>
          <w:rFonts w:ascii="Times New Roman"/>
          <w:color w:val="000000"/>
        </w:rPr>
        <w:t>5.4.2</w:t>
      </w:r>
      <w:r>
        <w:rPr>
          <w:rFonts w:ascii="Times New Roman"/>
          <w:color w:val="000000"/>
        </w:rPr>
        <w:t>流通领域</w:t>
      </w:r>
    </w:p>
    <w:p w:rsidR="00CC3694" w:rsidRDefault="00046637">
      <w:pPr>
        <w:snapToGrid w:val="0"/>
        <w:spacing w:line="440" w:lineRule="exact"/>
        <w:ind w:firstLineChars="200" w:firstLine="420"/>
        <w:rPr>
          <w:szCs w:val="21"/>
        </w:rPr>
      </w:pPr>
      <w:r>
        <w:rPr>
          <w:szCs w:val="21"/>
        </w:rPr>
        <w:t>市场抽样：</w:t>
      </w:r>
      <w:r>
        <w:t>应按有关规定填写抽样单，并记录被抽查产品及受检单位相关信息。同时记录受检单位所抽产品的进货量和库存量，以对应产品的单位计；记录受检单位所抽产品的销售单价，以元计。对于产品检验所需的样品技术参数</w:t>
      </w:r>
      <w:r>
        <w:t>包括被抽查产品的依据标准等信息，应在抽样现场获取，并经企业确认。抽样单需有抽样人及受检单位人员双方签字，</w:t>
      </w:r>
      <w:r>
        <w:rPr>
          <w:szCs w:val="21"/>
        </w:rPr>
        <w:t>或加盖受检单位公章。对特殊情况，双方签字盖手印确认即可。</w:t>
      </w:r>
    </w:p>
    <w:p w:rsidR="00CC3694" w:rsidRDefault="00046637">
      <w:pPr>
        <w:snapToGrid w:val="0"/>
        <w:spacing w:line="440" w:lineRule="exact"/>
        <w:ind w:firstLineChars="200" w:firstLine="420"/>
        <w:rPr>
          <w:color w:val="000000"/>
          <w:szCs w:val="20"/>
        </w:rPr>
      </w:pPr>
      <w:r>
        <w:rPr>
          <w:color w:val="000000"/>
          <w:szCs w:val="20"/>
        </w:rPr>
        <w:t>网络抽样：应按有关规定填写抽样单，并记录被抽查产品及受检单位相关信息。向商家索取发票，并</w:t>
      </w:r>
      <w:proofErr w:type="gramStart"/>
      <w:r>
        <w:rPr>
          <w:color w:val="000000"/>
          <w:szCs w:val="20"/>
        </w:rPr>
        <w:t>保留购样聊天</w:t>
      </w:r>
      <w:proofErr w:type="gramEnd"/>
      <w:r>
        <w:rPr>
          <w:color w:val="000000"/>
          <w:szCs w:val="20"/>
        </w:rPr>
        <w:t>记录等电子凭证。</w:t>
      </w:r>
    </w:p>
    <w:p w:rsidR="00CC3694" w:rsidRDefault="00046637">
      <w:pPr>
        <w:snapToGrid w:val="0"/>
        <w:spacing w:line="440" w:lineRule="exact"/>
        <w:rPr>
          <w:b/>
          <w:bCs/>
          <w:szCs w:val="21"/>
        </w:rPr>
      </w:pPr>
      <w:r>
        <w:rPr>
          <w:b/>
          <w:bCs/>
          <w:szCs w:val="21"/>
        </w:rPr>
        <w:t xml:space="preserve">6 </w:t>
      </w:r>
      <w:r>
        <w:rPr>
          <w:b/>
          <w:bCs/>
          <w:szCs w:val="21"/>
        </w:rPr>
        <w:t>检验要求</w:t>
      </w:r>
    </w:p>
    <w:p w:rsidR="00CC3694" w:rsidRDefault="00046637">
      <w:pPr>
        <w:snapToGrid w:val="0"/>
        <w:spacing w:line="440" w:lineRule="exact"/>
        <w:rPr>
          <w:szCs w:val="21"/>
        </w:rPr>
      </w:pPr>
      <w:r>
        <w:rPr>
          <w:szCs w:val="21"/>
        </w:rPr>
        <w:t xml:space="preserve">6.1 </w:t>
      </w:r>
      <w:r>
        <w:rPr>
          <w:szCs w:val="21"/>
        </w:rPr>
        <w:t>检验项目</w:t>
      </w:r>
    </w:p>
    <w:p w:rsidR="00CC3694" w:rsidRDefault="00046637">
      <w:pPr>
        <w:snapToGrid w:val="0"/>
        <w:spacing w:line="440" w:lineRule="exact"/>
        <w:rPr>
          <w:szCs w:val="21"/>
        </w:rPr>
      </w:pPr>
      <w:r>
        <w:rPr>
          <w:szCs w:val="21"/>
        </w:rPr>
        <w:t>6.1.1</w:t>
      </w:r>
      <w:r>
        <w:rPr>
          <w:szCs w:val="21"/>
        </w:rPr>
        <w:t>燃气用具连接用金属包覆软管检验项目见表</w:t>
      </w:r>
      <w:r>
        <w:rPr>
          <w:szCs w:val="21"/>
        </w:rPr>
        <w:t>2</w:t>
      </w:r>
      <w:r>
        <w:rPr>
          <w:szCs w:val="21"/>
        </w:rPr>
        <w:t>。</w:t>
      </w:r>
    </w:p>
    <w:p w:rsidR="00CC3694" w:rsidRDefault="00046637">
      <w:pPr>
        <w:tabs>
          <w:tab w:val="left" w:pos="1320"/>
        </w:tabs>
        <w:snapToGrid w:val="0"/>
        <w:spacing w:line="440" w:lineRule="exact"/>
        <w:jc w:val="center"/>
        <w:rPr>
          <w:szCs w:val="21"/>
        </w:rPr>
      </w:pPr>
      <w:r>
        <w:rPr>
          <w:szCs w:val="21"/>
        </w:rPr>
        <w:t>表</w:t>
      </w:r>
      <w:r>
        <w:rPr>
          <w:szCs w:val="21"/>
        </w:rPr>
        <w:t xml:space="preserve">2 </w:t>
      </w:r>
      <w:r>
        <w:rPr>
          <w:szCs w:val="21"/>
        </w:rPr>
        <w:t>燃气用具连接用金属包覆软管检验项目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071"/>
        <w:gridCol w:w="2285"/>
        <w:gridCol w:w="2545"/>
      </w:tblGrid>
      <w:tr w:rsidR="00CC3694">
        <w:trPr>
          <w:trHeight w:val="440"/>
        </w:trPr>
        <w:tc>
          <w:tcPr>
            <w:tcW w:w="817" w:type="dxa"/>
            <w:vMerge w:val="restart"/>
            <w:vAlign w:val="center"/>
          </w:tcPr>
          <w:p w:rsidR="00CC3694" w:rsidRDefault="00046637">
            <w:pPr>
              <w:tabs>
                <w:tab w:val="left" w:pos="1320"/>
              </w:tabs>
              <w:snapToGrid w:val="0"/>
              <w:spacing w:line="440" w:lineRule="exact"/>
              <w:jc w:val="center"/>
              <w:rPr>
                <w:szCs w:val="21"/>
              </w:rPr>
            </w:pPr>
            <w:r>
              <w:rPr>
                <w:szCs w:val="21"/>
              </w:rPr>
              <w:t>序号</w:t>
            </w:r>
          </w:p>
        </w:tc>
        <w:tc>
          <w:tcPr>
            <w:tcW w:w="3071" w:type="dxa"/>
            <w:vMerge w:val="restart"/>
            <w:vAlign w:val="center"/>
          </w:tcPr>
          <w:p w:rsidR="00CC3694" w:rsidRDefault="00046637">
            <w:pPr>
              <w:tabs>
                <w:tab w:val="left" w:pos="1320"/>
              </w:tabs>
              <w:snapToGrid w:val="0"/>
              <w:spacing w:line="440" w:lineRule="exact"/>
              <w:jc w:val="center"/>
              <w:rPr>
                <w:szCs w:val="21"/>
              </w:rPr>
            </w:pPr>
            <w:r>
              <w:rPr>
                <w:szCs w:val="21"/>
              </w:rPr>
              <w:t>检验项目</w:t>
            </w:r>
          </w:p>
        </w:tc>
        <w:tc>
          <w:tcPr>
            <w:tcW w:w="2285" w:type="dxa"/>
            <w:vMerge w:val="restart"/>
            <w:vAlign w:val="center"/>
          </w:tcPr>
          <w:p w:rsidR="00CC3694" w:rsidRDefault="00046637">
            <w:pPr>
              <w:tabs>
                <w:tab w:val="left" w:pos="1320"/>
              </w:tabs>
              <w:snapToGrid w:val="0"/>
              <w:spacing w:line="440" w:lineRule="exact"/>
              <w:jc w:val="center"/>
              <w:rPr>
                <w:szCs w:val="21"/>
              </w:rPr>
            </w:pPr>
            <w:r>
              <w:rPr>
                <w:szCs w:val="21"/>
              </w:rPr>
              <w:t>依据标准</w:t>
            </w:r>
          </w:p>
        </w:tc>
        <w:tc>
          <w:tcPr>
            <w:tcW w:w="2545" w:type="dxa"/>
            <w:vMerge w:val="restart"/>
            <w:vAlign w:val="center"/>
          </w:tcPr>
          <w:p w:rsidR="00CC3694" w:rsidRDefault="00046637">
            <w:pPr>
              <w:tabs>
                <w:tab w:val="left" w:pos="1320"/>
              </w:tabs>
              <w:snapToGrid w:val="0"/>
              <w:spacing w:line="440" w:lineRule="exact"/>
              <w:jc w:val="center"/>
              <w:rPr>
                <w:szCs w:val="21"/>
              </w:rPr>
            </w:pPr>
            <w:r>
              <w:rPr>
                <w:szCs w:val="21"/>
              </w:rPr>
              <w:t>检测方法</w:t>
            </w:r>
          </w:p>
        </w:tc>
      </w:tr>
      <w:tr w:rsidR="00CC3694">
        <w:trPr>
          <w:trHeight w:val="440"/>
        </w:trPr>
        <w:tc>
          <w:tcPr>
            <w:tcW w:w="817" w:type="dxa"/>
            <w:vMerge/>
            <w:vAlign w:val="center"/>
          </w:tcPr>
          <w:p w:rsidR="00CC3694" w:rsidRDefault="00CC3694">
            <w:pPr>
              <w:tabs>
                <w:tab w:val="left" w:pos="1320"/>
              </w:tabs>
              <w:snapToGrid w:val="0"/>
              <w:spacing w:line="440" w:lineRule="exact"/>
              <w:jc w:val="center"/>
              <w:rPr>
                <w:szCs w:val="21"/>
              </w:rPr>
            </w:pPr>
          </w:p>
        </w:tc>
        <w:tc>
          <w:tcPr>
            <w:tcW w:w="3071" w:type="dxa"/>
            <w:vMerge/>
            <w:vAlign w:val="center"/>
          </w:tcPr>
          <w:p w:rsidR="00CC3694" w:rsidRDefault="00CC3694">
            <w:pPr>
              <w:tabs>
                <w:tab w:val="left" w:pos="1320"/>
              </w:tabs>
              <w:snapToGrid w:val="0"/>
              <w:spacing w:line="440" w:lineRule="exact"/>
              <w:jc w:val="center"/>
              <w:rPr>
                <w:szCs w:val="21"/>
              </w:rPr>
            </w:pPr>
          </w:p>
        </w:tc>
        <w:tc>
          <w:tcPr>
            <w:tcW w:w="2285" w:type="dxa"/>
            <w:vMerge/>
            <w:vAlign w:val="center"/>
          </w:tcPr>
          <w:p w:rsidR="00CC3694" w:rsidRDefault="00CC3694">
            <w:pPr>
              <w:tabs>
                <w:tab w:val="left" w:pos="1320"/>
              </w:tabs>
              <w:snapToGrid w:val="0"/>
              <w:spacing w:line="440" w:lineRule="exact"/>
              <w:jc w:val="center"/>
              <w:rPr>
                <w:szCs w:val="21"/>
              </w:rPr>
            </w:pPr>
          </w:p>
        </w:tc>
        <w:tc>
          <w:tcPr>
            <w:tcW w:w="2545" w:type="dxa"/>
            <w:vMerge/>
            <w:vAlign w:val="center"/>
          </w:tcPr>
          <w:p w:rsidR="00CC3694" w:rsidRDefault="00CC3694">
            <w:pPr>
              <w:tabs>
                <w:tab w:val="left" w:pos="1320"/>
              </w:tabs>
              <w:snapToGrid w:val="0"/>
              <w:spacing w:line="440" w:lineRule="exact"/>
              <w:jc w:val="center"/>
            </w:pPr>
          </w:p>
        </w:tc>
      </w:tr>
      <w:tr w:rsidR="00CC3694">
        <w:trPr>
          <w:trHeight w:val="557"/>
        </w:trPr>
        <w:tc>
          <w:tcPr>
            <w:tcW w:w="817" w:type="dxa"/>
            <w:vAlign w:val="center"/>
          </w:tcPr>
          <w:p w:rsidR="00CC3694" w:rsidRDefault="00046637">
            <w:pPr>
              <w:jc w:val="center"/>
              <w:rPr>
                <w:szCs w:val="21"/>
              </w:rPr>
            </w:pPr>
            <w:r>
              <w:rPr>
                <w:szCs w:val="21"/>
              </w:rPr>
              <w:t>1</w:t>
            </w:r>
          </w:p>
        </w:tc>
        <w:tc>
          <w:tcPr>
            <w:tcW w:w="3071" w:type="dxa"/>
            <w:vAlign w:val="center"/>
          </w:tcPr>
          <w:p w:rsidR="00CC3694" w:rsidRDefault="00046637">
            <w:pPr>
              <w:jc w:val="center"/>
              <w:rPr>
                <w:szCs w:val="21"/>
              </w:rPr>
            </w:pPr>
            <w:r>
              <w:rPr>
                <w:szCs w:val="21"/>
              </w:rPr>
              <w:t>结构与尺寸</w:t>
            </w:r>
          </w:p>
        </w:tc>
        <w:tc>
          <w:tcPr>
            <w:tcW w:w="2285" w:type="dxa"/>
            <w:vMerge w:val="restart"/>
            <w:vAlign w:val="center"/>
          </w:tcPr>
          <w:p w:rsidR="00CC3694" w:rsidRDefault="00046637">
            <w:pPr>
              <w:tabs>
                <w:tab w:val="left" w:pos="1320"/>
              </w:tabs>
              <w:snapToGrid w:val="0"/>
              <w:spacing w:line="440" w:lineRule="exact"/>
              <w:jc w:val="center"/>
              <w:rPr>
                <w:szCs w:val="21"/>
              </w:rPr>
            </w:pPr>
            <w:r>
              <w:rPr>
                <w:color w:val="000000"/>
                <w:szCs w:val="21"/>
              </w:rPr>
              <w:t>GB 44017-2024</w:t>
            </w:r>
          </w:p>
        </w:tc>
        <w:tc>
          <w:tcPr>
            <w:tcW w:w="2545" w:type="dxa"/>
            <w:vAlign w:val="center"/>
          </w:tcPr>
          <w:p w:rsidR="00CC3694" w:rsidRDefault="00046637">
            <w:pPr>
              <w:jc w:val="center"/>
              <w:rPr>
                <w:color w:val="000000"/>
                <w:szCs w:val="21"/>
              </w:rPr>
            </w:pPr>
            <w:r>
              <w:rPr>
                <w:color w:val="000000"/>
                <w:szCs w:val="21"/>
              </w:rPr>
              <w:t xml:space="preserve">GB </w:t>
            </w:r>
            <w:r>
              <w:rPr>
                <w:color w:val="000000"/>
                <w:szCs w:val="21"/>
              </w:rPr>
              <w:t>44017-2024</w:t>
            </w:r>
          </w:p>
          <w:p w:rsidR="00CC3694" w:rsidRDefault="00046637">
            <w:pPr>
              <w:jc w:val="center"/>
              <w:rPr>
                <w:szCs w:val="21"/>
              </w:rPr>
            </w:pPr>
            <w:r>
              <w:rPr>
                <w:szCs w:val="21"/>
              </w:rPr>
              <w:t>5.3.5 b)</w:t>
            </w:r>
          </w:p>
          <w:p w:rsidR="00CC3694" w:rsidRDefault="00046637">
            <w:pPr>
              <w:ind w:firstLineChars="500" w:firstLine="1050"/>
              <w:rPr>
                <w:szCs w:val="21"/>
              </w:rPr>
            </w:pPr>
            <w:r>
              <w:rPr>
                <w:szCs w:val="21"/>
              </w:rPr>
              <w:t>5.3.8</w:t>
            </w:r>
          </w:p>
        </w:tc>
      </w:tr>
      <w:tr w:rsidR="00CC3694">
        <w:trPr>
          <w:trHeight w:val="551"/>
        </w:trPr>
        <w:tc>
          <w:tcPr>
            <w:tcW w:w="817" w:type="dxa"/>
            <w:vAlign w:val="center"/>
          </w:tcPr>
          <w:p w:rsidR="00CC3694" w:rsidRDefault="00046637">
            <w:pPr>
              <w:jc w:val="center"/>
              <w:rPr>
                <w:szCs w:val="21"/>
              </w:rPr>
            </w:pPr>
            <w:r>
              <w:rPr>
                <w:szCs w:val="21"/>
              </w:rPr>
              <w:t>2</w:t>
            </w:r>
          </w:p>
        </w:tc>
        <w:tc>
          <w:tcPr>
            <w:tcW w:w="3071" w:type="dxa"/>
            <w:vAlign w:val="center"/>
          </w:tcPr>
          <w:p w:rsidR="00CC3694" w:rsidRDefault="00046637">
            <w:pPr>
              <w:tabs>
                <w:tab w:val="left" w:pos="1320"/>
              </w:tabs>
              <w:snapToGrid w:val="0"/>
              <w:jc w:val="center"/>
              <w:rPr>
                <w:szCs w:val="21"/>
              </w:rPr>
            </w:pPr>
            <w:r>
              <w:rPr>
                <w:szCs w:val="21"/>
              </w:rPr>
              <w:t>包覆管气密性</w:t>
            </w:r>
          </w:p>
        </w:tc>
        <w:tc>
          <w:tcPr>
            <w:tcW w:w="2285" w:type="dxa"/>
            <w:vMerge/>
            <w:vAlign w:val="center"/>
          </w:tcPr>
          <w:p w:rsidR="00CC3694" w:rsidRDefault="00CC3694">
            <w:pPr>
              <w:tabs>
                <w:tab w:val="left" w:pos="1320"/>
              </w:tabs>
              <w:snapToGrid w:val="0"/>
              <w:spacing w:line="440" w:lineRule="exact"/>
              <w:jc w:val="center"/>
              <w:rPr>
                <w:color w:val="339966"/>
                <w:szCs w:val="21"/>
              </w:rPr>
            </w:pPr>
          </w:p>
        </w:tc>
        <w:tc>
          <w:tcPr>
            <w:tcW w:w="2545" w:type="dxa"/>
            <w:vAlign w:val="center"/>
          </w:tcPr>
          <w:p w:rsidR="00CC3694" w:rsidRDefault="00046637">
            <w:pPr>
              <w:jc w:val="center"/>
              <w:rPr>
                <w:color w:val="000000"/>
                <w:szCs w:val="21"/>
              </w:rPr>
            </w:pPr>
            <w:r>
              <w:rPr>
                <w:color w:val="000000"/>
                <w:szCs w:val="21"/>
              </w:rPr>
              <w:t>GB 44017-2024</w:t>
            </w:r>
          </w:p>
          <w:p w:rsidR="00CC3694" w:rsidRDefault="00046637">
            <w:pPr>
              <w:jc w:val="center"/>
              <w:rPr>
                <w:szCs w:val="21"/>
              </w:rPr>
            </w:pPr>
            <w:r>
              <w:rPr>
                <w:rFonts w:hint="eastAsia"/>
                <w:color w:val="000000"/>
                <w:szCs w:val="21"/>
              </w:rPr>
              <w:t>7.4.1</w:t>
            </w:r>
          </w:p>
        </w:tc>
      </w:tr>
      <w:tr w:rsidR="00CC3694">
        <w:trPr>
          <w:trHeight w:val="559"/>
        </w:trPr>
        <w:tc>
          <w:tcPr>
            <w:tcW w:w="817" w:type="dxa"/>
            <w:vAlign w:val="center"/>
          </w:tcPr>
          <w:p w:rsidR="00CC3694" w:rsidRDefault="00046637">
            <w:pPr>
              <w:jc w:val="center"/>
              <w:rPr>
                <w:szCs w:val="21"/>
              </w:rPr>
            </w:pPr>
            <w:r>
              <w:rPr>
                <w:szCs w:val="21"/>
              </w:rPr>
              <w:t>3</w:t>
            </w:r>
          </w:p>
        </w:tc>
        <w:tc>
          <w:tcPr>
            <w:tcW w:w="3071" w:type="dxa"/>
            <w:vAlign w:val="center"/>
          </w:tcPr>
          <w:p w:rsidR="00CC3694" w:rsidRDefault="00046637">
            <w:pPr>
              <w:tabs>
                <w:tab w:val="left" w:pos="1320"/>
              </w:tabs>
              <w:snapToGrid w:val="0"/>
              <w:jc w:val="center"/>
              <w:rPr>
                <w:szCs w:val="21"/>
              </w:rPr>
            </w:pPr>
            <w:r>
              <w:rPr>
                <w:szCs w:val="21"/>
              </w:rPr>
              <w:t>包覆管耐压性</w:t>
            </w:r>
          </w:p>
        </w:tc>
        <w:tc>
          <w:tcPr>
            <w:tcW w:w="2285" w:type="dxa"/>
            <w:vMerge/>
            <w:vAlign w:val="center"/>
          </w:tcPr>
          <w:p w:rsidR="00CC3694" w:rsidRDefault="00CC3694">
            <w:pPr>
              <w:tabs>
                <w:tab w:val="left" w:pos="1320"/>
              </w:tabs>
              <w:snapToGrid w:val="0"/>
              <w:spacing w:line="440" w:lineRule="exact"/>
              <w:jc w:val="center"/>
              <w:rPr>
                <w:color w:val="339966"/>
                <w:szCs w:val="21"/>
              </w:rPr>
            </w:pPr>
          </w:p>
        </w:tc>
        <w:tc>
          <w:tcPr>
            <w:tcW w:w="2545" w:type="dxa"/>
            <w:vAlign w:val="center"/>
          </w:tcPr>
          <w:p w:rsidR="00CC3694" w:rsidRDefault="00046637">
            <w:pPr>
              <w:jc w:val="center"/>
              <w:rPr>
                <w:color w:val="000000"/>
                <w:szCs w:val="21"/>
              </w:rPr>
            </w:pPr>
            <w:r>
              <w:rPr>
                <w:color w:val="000000"/>
                <w:szCs w:val="21"/>
              </w:rPr>
              <w:t>GB 44017-2024</w:t>
            </w:r>
          </w:p>
          <w:p w:rsidR="00CC3694" w:rsidRDefault="00046637">
            <w:pPr>
              <w:jc w:val="center"/>
              <w:rPr>
                <w:szCs w:val="21"/>
              </w:rPr>
            </w:pPr>
            <w:r>
              <w:rPr>
                <w:rFonts w:hint="eastAsia"/>
                <w:color w:val="000000"/>
                <w:szCs w:val="21"/>
              </w:rPr>
              <w:t>7.4.2</w:t>
            </w:r>
          </w:p>
        </w:tc>
      </w:tr>
      <w:tr w:rsidR="00CC3694">
        <w:trPr>
          <w:trHeight w:val="559"/>
        </w:trPr>
        <w:tc>
          <w:tcPr>
            <w:tcW w:w="817" w:type="dxa"/>
            <w:vAlign w:val="center"/>
          </w:tcPr>
          <w:p w:rsidR="00CC3694" w:rsidRDefault="00046637">
            <w:pPr>
              <w:jc w:val="center"/>
              <w:rPr>
                <w:szCs w:val="21"/>
              </w:rPr>
            </w:pPr>
            <w:r>
              <w:rPr>
                <w:szCs w:val="21"/>
              </w:rPr>
              <w:t>4</w:t>
            </w:r>
          </w:p>
        </w:tc>
        <w:tc>
          <w:tcPr>
            <w:tcW w:w="3071" w:type="dxa"/>
            <w:vAlign w:val="center"/>
          </w:tcPr>
          <w:p w:rsidR="00CC3694" w:rsidRDefault="00046637">
            <w:pPr>
              <w:tabs>
                <w:tab w:val="left" w:pos="1320"/>
              </w:tabs>
              <w:snapToGrid w:val="0"/>
              <w:jc w:val="center"/>
              <w:rPr>
                <w:szCs w:val="21"/>
              </w:rPr>
            </w:pPr>
            <w:r>
              <w:rPr>
                <w:szCs w:val="21"/>
              </w:rPr>
              <w:t>包覆管柔软性</w:t>
            </w:r>
          </w:p>
        </w:tc>
        <w:tc>
          <w:tcPr>
            <w:tcW w:w="2285" w:type="dxa"/>
            <w:vMerge/>
            <w:vAlign w:val="center"/>
          </w:tcPr>
          <w:p w:rsidR="00CC3694" w:rsidRDefault="00CC3694">
            <w:pPr>
              <w:tabs>
                <w:tab w:val="left" w:pos="1320"/>
              </w:tabs>
              <w:snapToGrid w:val="0"/>
              <w:spacing w:line="440" w:lineRule="exact"/>
              <w:jc w:val="center"/>
              <w:rPr>
                <w:color w:val="339966"/>
                <w:szCs w:val="21"/>
              </w:rPr>
            </w:pPr>
          </w:p>
        </w:tc>
        <w:tc>
          <w:tcPr>
            <w:tcW w:w="2545" w:type="dxa"/>
            <w:vAlign w:val="center"/>
          </w:tcPr>
          <w:p w:rsidR="00CC3694" w:rsidRDefault="00046637">
            <w:pPr>
              <w:jc w:val="center"/>
              <w:rPr>
                <w:color w:val="000000"/>
                <w:szCs w:val="21"/>
              </w:rPr>
            </w:pPr>
            <w:r>
              <w:rPr>
                <w:color w:val="000000"/>
                <w:szCs w:val="21"/>
              </w:rPr>
              <w:t>GB 44017-2024</w:t>
            </w:r>
          </w:p>
          <w:p w:rsidR="00CC3694" w:rsidRDefault="00046637">
            <w:pPr>
              <w:jc w:val="center"/>
              <w:rPr>
                <w:szCs w:val="21"/>
              </w:rPr>
            </w:pPr>
            <w:r>
              <w:rPr>
                <w:rFonts w:hint="eastAsia"/>
                <w:color w:val="000000"/>
                <w:szCs w:val="21"/>
              </w:rPr>
              <w:t>7.4.5</w:t>
            </w:r>
          </w:p>
        </w:tc>
      </w:tr>
      <w:tr w:rsidR="00CC3694">
        <w:trPr>
          <w:trHeight w:val="559"/>
        </w:trPr>
        <w:tc>
          <w:tcPr>
            <w:tcW w:w="817" w:type="dxa"/>
            <w:vAlign w:val="center"/>
          </w:tcPr>
          <w:p w:rsidR="00CC3694" w:rsidRDefault="00046637">
            <w:pPr>
              <w:jc w:val="center"/>
              <w:rPr>
                <w:szCs w:val="21"/>
              </w:rPr>
            </w:pPr>
            <w:r>
              <w:rPr>
                <w:szCs w:val="21"/>
              </w:rPr>
              <w:t>5</w:t>
            </w:r>
          </w:p>
        </w:tc>
        <w:tc>
          <w:tcPr>
            <w:tcW w:w="3071" w:type="dxa"/>
            <w:vAlign w:val="center"/>
          </w:tcPr>
          <w:p w:rsidR="00CC3694" w:rsidRDefault="00046637">
            <w:pPr>
              <w:tabs>
                <w:tab w:val="left" w:pos="1320"/>
              </w:tabs>
              <w:snapToGrid w:val="0"/>
              <w:jc w:val="center"/>
              <w:rPr>
                <w:szCs w:val="21"/>
              </w:rPr>
            </w:pPr>
            <w:r>
              <w:rPr>
                <w:szCs w:val="21"/>
              </w:rPr>
              <w:t xml:space="preserve"> </w:t>
            </w:r>
            <w:r>
              <w:rPr>
                <w:szCs w:val="21"/>
              </w:rPr>
              <w:t>被覆层阻燃性</w:t>
            </w:r>
          </w:p>
        </w:tc>
        <w:tc>
          <w:tcPr>
            <w:tcW w:w="2285" w:type="dxa"/>
            <w:vMerge/>
            <w:vAlign w:val="center"/>
          </w:tcPr>
          <w:p w:rsidR="00CC3694" w:rsidRDefault="00CC3694">
            <w:pPr>
              <w:tabs>
                <w:tab w:val="left" w:pos="1320"/>
              </w:tabs>
              <w:snapToGrid w:val="0"/>
              <w:spacing w:line="440" w:lineRule="exact"/>
              <w:jc w:val="center"/>
              <w:rPr>
                <w:color w:val="339966"/>
                <w:szCs w:val="21"/>
              </w:rPr>
            </w:pPr>
          </w:p>
        </w:tc>
        <w:tc>
          <w:tcPr>
            <w:tcW w:w="2545" w:type="dxa"/>
            <w:vAlign w:val="center"/>
          </w:tcPr>
          <w:p w:rsidR="00CC3694" w:rsidRDefault="00046637">
            <w:pPr>
              <w:jc w:val="center"/>
              <w:rPr>
                <w:color w:val="000000"/>
                <w:szCs w:val="21"/>
              </w:rPr>
            </w:pPr>
            <w:r>
              <w:rPr>
                <w:color w:val="000000"/>
                <w:szCs w:val="21"/>
              </w:rPr>
              <w:t>GB 44017-2024</w:t>
            </w:r>
          </w:p>
          <w:p w:rsidR="00CC3694" w:rsidRDefault="00046637">
            <w:pPr>
              <w:jc w:val="center"/>
              <w:rPr>
                <w:szCs w:val="21"/>
              </w:rPr>
            </w:pPr>
            <w:r>
              <w:rPr>
                <w:rFonts w:hint="eastAsia"/>
                <w:color w:val="000000"/>
                <w:szCs w:val="21"/>
              </w:rPr>
              <w:t>7.5.1</w:t>
            </w:r>
          </w:p>
        </w:tc>
      </w:tr>
      <w:tr w:rsidR="00CC3694">
        <w:trPr>
          <w:trHeight w:val="559"/>
        </w:trPr>
        <w:tc>
          <w:tcPr>
            <w:tcW w:w="817" w:type="dxa"/>
            <w:vAlign w:val="center"/>
          </w:tcPr>
          <w:p w:rsidR="00CC3694" w:rsidRDefault="00046637">
            <w:pPr>
              <w:jc w:val="center"/>
              <w:rPr>
                <w:szCs w:val="21"/>
              </w:rPr>
            </w:pPr>
            <w:r>
              <w:rPr>
                <w:szCs w:val="21"/>
              </w:rPr>
              <w:t>6</w:t>
            </w:r>
          </w:p>
        </w:tc>
        <w:tc>
          <w:tcPr>
            <w:tcW w:w="3071" w:type="dxa"/>
            <w:vAlign w:val="center"/>
          </w:tcPr>
          <w:p w:rsidR="00CC3694" w:rsidRDefault="00046637">
            <w:pPr>
              <w:tabs>
                <w:tab w:val="left" w:pos="1320"/>
              </w:tabs>
              <w:snapToGrid w:val="0"/>
              <w:jc w:val="center"/>
              <w:rPr>
                <w:szCs w:val="21"/>
              </w:rPr>
            </w:pPr>
            <w:r>
              <w:t>接头耐安装强度</w:t>
            </w:r>
          </w:p>
        </w:tc>
        <w:tc>
          <w:tcPr>
            <w:tcW w:w="2285" w:type="dxa"/>
            <w:vMerge/>
            <w:vAlign w:val="center"/>
          </w:tcPr>
          <w:p w:rsidR="00CC3694" w:rsidRDefault="00CC3694">
            <w:pPr>
              <w:tabs>
                <w:tab w:val="left" w:pos="1320"/>
              </w:tabs>
              <w:snapToGrid w:val="0"/>
              <w:spacing w:line="440" w:lineRule="exact"/>
              <w:jc w:val="center"/>
              <w:rPr>
                <w:color w:val="339966"/>
                <w:szCs w:val="21"/>
              </w:rPr>
            </w:pPr>
          </w:p>
        </w:tc>
        <w:tc>
          <w:tcPr>
            <w:tcW w:w="2545" w:type="dxa"/>
            <w:vAlign w:val="center"/>
          </w:tcPr>
          <w:p w:rsidR="00CC3694" w:rsidRDefault="00046637">
            <w:pPr>
              <w:jc w:val="center"/>
              <w:rPr>
                <w:color w:val="000000"/>
                <w:szCs w:val="21"/>
              </w:rPr>
            </w:pPr>
            <w:r>
              <w:rPr>
                <w:color w:val="000000"/>
                <w:szCs w:val="21"/>
              </w:rPr>
              <w:t>GB 44017-2024</w:t>
            </w:r>
          </w:p>
          <w:p w:rsidR="00CC3694" w:rsidRDefault="00046637">
            <w:pPr>
              <w:jc w:val="center"/>
              <w:rPr>
                <w:szCs w:val="21"/>
              </w:rPr>
            </w:pPr>
            <w:r>
              <w:rPr>
                <w:rFonts w:hint="eastAsia"/>
                <w:color w:val="000000"/>
                <w:szCs w:val="21"/>
              </w:rPr>
              <w:t>7.6.2</w:t>
            </w:r>
          </w:p>
        </w:tc>
      </w:tr>
      <w:tr w:rsidR="00CC3694">
        <w:trPr>
          <w:trHeight w:val="559"/>
        </w:trPr>
        <w:tc>
          <w:tcPr>
            <w:tcW w:w="817" w:type="dxa"/>
            <w:vAlign w:val="center"/>
          </w:tcPr>
          <w:p w:rsidR="00CC3694" w:rsidRDefault="00046637">
            <w:pPr>
              <w:jc w:val="center"/>
              <w:rPr>
                <w:szCs w:val="21"/>
              </w:rPr>
            </w:pPr>
            <w:r>
              <w:rPr>
                <w:szCs w:val="21"/>
              </w:rPr>
              <w:t>7</w:t>
            </w:r>
          </w:p>
        </w:tc>
        <w:tc>
          <w:tcPr>
            <w:tcW w:w="3071" w:type="dxa"/>
            <w:vAlign w:val="center"/>
          </w:tcPr>
          <w:p w:rsidR="00CC3694" w:rsidRDefault="00046637">
            <w:pPr>
              <w:jc w:val="center"/>
              <w:rPr>
                <w:szCs w:val="21"/>
              </w:rPr>
            </w:pPr>
            <w:r>
              <w:rPr>
                <w:szCs w:val="21"/>
              </w:rPr>
              <w:t>标志</w:t>
            </w:r>
          </w:p>
        </w:tc>
        <w:tc>
          <w:tcPr>
            <w:tcW w:w="2285" w:type="dxa"/>
            <w:vMerge/>
            <w:vAlign w:val="center"/>
          </w:tcPr>
          <w:p w:rsidR="00CC3694" w:rsidRDefault="00CC3694">
            <w:pPr>
              <w:tabs>
                <w:tab w:val="left" w:pos="1320"/>
              </w:tabs>
              <w:snapToGrid w:val="0"/>
              <w:spacing w:line="440" w:lineRule="exact"/>
              <w:jc w:val="center"/>
              <w:rPr>
                <w:color w:val="339966"/>
                <w:szCs w:val="21"/>
              </w:rPr>
            </w:pPr>
          </w:p>
        </w:tc>
        <w:tc>
          <w:tcPr>
            <w:tcW w:w="2545" w:type="dxa"/>
            <w:vAlign w:val="center"/>
          </w:tcPr>
          <w:p w:rsidR="00CC3694" w:rsidRDefault="00046637">
            <w:pPr>
              <w:jc w:val="center"/>
              <w:rPr>
                <w:color w:val="000000"/>
                <w:szCs w:val="21"/>
              </w:rPr>
            </w:pPr>
            <w:r>
              <w:rPr>
                <w:color w:val="000000"/>
                <w:szCs w:val="21"/>
              </w:rPr>
              <w:t>GB 44017-2024</w:t>
            </w:r>
          </w:p>
          <w:p w:rsidR="00CC3694" w:rsidRDefault="00046637">
            <w:pPr>
              <w:jc w:val="center"/>
              <w:rPr>
                <w:szCs w:val="21"/>
              </w:rPr>
            </w:pPr>
            <w:r>
              <w:rPr>
                <w:color w:val="000000"/>
                <w:szCs w:val="21"/>
              </w:rPr>
              <w:t xml:space="preserve">9.1.1 </w:t>
            </w:r>
          </w:p>
        </w:tc>
      </w:tr>
      <w:tr w:rsidR="00CC3694">
        <w:trPr>
          <w:trHeight w:val="559"/>
        </w:trPr>
        <w:tc>
          <w:tcPr>
            <w:tcW w:w="817" w:type="dxa"/>
            <w:vAlign w:val="center"/>
          </w:tcPr>
          <w:p w:rsidR="00CC3694" w:rsidRDefault="00046637">
            <w:pPr>
              <w:jc w:val="center"/>
              <w:rPr>
                <w:szCs w:val="21"/>
              </w:rPr>
            </w:pPr>
            <w:r>
              <w:rPr>
                <w:szCs w:val="21"/>
              </w:rPr>
              <w:t>8</w:t>
            </w:r>
          </w:p>
        </w:tc>
        <w:tc>
          <w:tcPr>
            <w:tcW w:w="3071" w:type="dxa"/>
            <w:vAlign w:val="center"/>
          </w:tcPr>
          <w:p w:rsidR="00CC3694" w:rsidRDefault="00046637">
            <w:pPr>
              <w:jc w:val="center"/>
              <w:rPr>
                <w:szCs w:val="21"/>
              </w:rPr>
            </w:pPr>
            <w:r>
              <w:rPr>
                <w:szCs w:val="21"/>
              </w:rPr>
              <w:t>安装使用说明书</w:t>
            </w:r>
          </w:p>
        </w:tc>
        <w:tc>
          <w:tcPr>
            <w:tcW w:w="2285" w:type="dxa"/>
            <w:vMerge/>
            <w:vAlign w:val="center"/>
          </w:tcPr>
          <w:p w:rsidR="00CC3694" w:rsidRDefault="00CC3694">
            <w:pPr>
              <w:tabs>
                <w:tab w:val="left" w:pos="1320"/>
              </w:tabs>
              <w:snapToGrid w:val="0"/>
              <w:spacing w:line="440" w:lineRule="exact"/>
              <w:jc w:val="center"/>
              <w:rPr>
                <w:color w:val="339966"/>
                <w:szCs w:val="21"/>
              </w:rPr>
            </w:pPr>
          </w:p>
        </w:tc>
        <w:tc>
          <w:tcPr>
            <w:tcW w:w="2545" w:type="dxa"/>
            <w:vAlign w:val="center"/>
          </w:tcPr>
          <w:p w:rsidR="00CC3694" w:rsidRDefault="00046637">
            <w:pPr>
              <w:jc w:val="center"/>
              <w:rPr>
                <w:color w:val="000000"/>
                <w:szCs w:val="21"/>
              </w:rPr>
            </w:pPr>
            <w:r>
              <w:rPr>
                <w:color w:val="000000"/>
                <w:szCs w:val="21"/>
              </w:rPr>
              <w:t>GB 44017-2024</w:t>
            </w:r>
          </w:p>
          <w:p w:rsidR="00CC3694" w:rsidRDefault="00046637">
            <w:pPr>
              <w:jc w:val="center"/>
              <w:rPr>
                <w:szCs w:val="21"/>
              </w:rPr>
            </w:pPr>
            <w:r>
              <w:rPr>
                <w:color w:val="000000"/>
                <w:szCs w:val="21"/>
              </w:rPr>
              <w:t>9.2</w:t>
            </w:r>
          </w:p>
        </w:tc>
      </w:tr>
      <w:tr w:rsidR="00CC3694">
        <w:trPr>
          <w:trHeight w:val="559"/>
        </w:trPr>
        <w:tc>
          <w:tcPr>
            <w:tcW w:w="817" w:type="dxa"/>
            <w:vAlign w:val="center"/>
          </w:tcPr>
          <w:p w:rsidR="00CC3694" w:rsidRDefault="00046637">
            <w:pPr>
              <w:jc w:val="center"/>
              <w:rPr>
                <w:szCs w:val="21"/>
              </w:rPr>
            </w:pPr>
            <w:r>
              <w:rPr>
                <w:szCs w:val="21"/>
              </w:rPr>
              <w:t>9</w:t>
            </w:r>
          </w:p>
        </w:tc>
        <w:tc>
          <w:tcPr>
            <w:tcW w:w="3071" w:type="dxa"/>
            <w:vAlign w:val="center"/>
          </w:tcPr>
          <w:p w:rsidR="00CC3694" w:rsidRDefault="00046637">
            <w:pPr>
              <w:jc w:val="center"/>
              <w:rPr>
                <w:szCs w:val="21"/>
              </w:rPr>
            </w:pPr>
            <w:r>
              <w:rPr>
                <w:szCs w:val="21"/>
              </w:rPr>
              <w:t>包装</w:t>
            </w:r>
          </w:p>
        </w:tc>
        <w:tc>
          <w:tcPr>
            <w:tcW w:w="2285" w:type="dxa"/>
            <w:vMerge/>
            <w:vAlign w:val="center"/>
          </w:tcPr>
          <w:p w:rsidR="00CC3694" w:rsidRDefault="00CC3694">
            <w:pPr>
              <w:tabs>
                <w:tab w:val="left" w:pos="1320"/>
              </w:tabs>
              <w:snapToGrid w:val="0"/>
              <w:spacing w:line="440" w:lineRule="exact"/>
              <w:jc w:val="center"/>
              <w:rPr>
                <w:color w:val="339966"/>
                <w:szCs w:val="21"/>
              </w:rPr>
            </w:pPr>
          </w:p>
        </w:tc>
        <w:tc>
          <w:tcPr>
            <w:tcW w:w="2545" w:type="dxa"/>
            <w:vAlign w:val="center"/>
          </w:tcPr>
          <w:p w:rsidR="00CC3694" w:rsidRDefault="00046637">
            <w:pPr>
              <w:jc w:val="center"/>
              <w:rPr>
                <w:color w:val="000000"/>
                <w:szCs w:val="21"/>
              </w:rPr>
            </w:pPr>
            <w:r>
              <w:rPr>
                <w:color w:val="000000"/>
                <w:szCs w:val="21"/>
              </w:rPr>
              <w:t xml:space="preserve">GB </w:t>
            </w:r>
            <w:r>
              <w:rPr>
                <w:color w:val="000000"/>
                <w:szCs w:val="21"/>
              </w:rPr>
              <w:t>44017-2024</w:t>
            </w:r>
          </w:p>
          <w:p w:rsidR="00CC3694" w:rsidRDefault="00046637">
            <w:pPr>
              <w:jc w:val="center"/>
              <w:rPr>
                <w:szCs w:val="21"/>
              </w:rPr>
            </w:pPr>
            <w:r>
              <w:rPr>
                <w:color w:val="000000"/>
                <w:szCs w:val="21"/>
              </w:rPr>
              <w:t>10.1.2</w:t>
            </w:r>
          </w:p>
        </w:tc>
      </w:tr>
      <w:tr w:rsidR="00CC3694">
        <w:trPr>
          <w:trHeight w:val="559"/>
        </w:trPr>
        <w:tc>
          <w:tcPr>
            <w:tcW w:w="8718" w:type="dxa"/>
            <w:gridSpan w:val="4"/>
            <w:shd w:val="clear" w:color="auto" w:fill="auto"/>
            <w:vAlign w:val="center"/>
          </w:tcPr>
          <w:p w:rsidR="00CC3694" w:rsidRDefault="00046637">
            <w:pPr>
              <w:rPr>
                <w:szCs w:val="21"/>
              </w:rPr>
            </w:pPr>
            <w:r>
              <w:rPr>
                <w:color w:val="000000"/>
                <w:szCs w:val="21"/>
              </w:rPr>
              <w:t>第</w:t>
            </w:r>
            <w:r>
              <w:rPr>
                <w:color w:val="000000"/>
                <w:szCs w:val="21"/>
              </w:rPr>
              <w:t>1</w:t>
            </w:r>
            <w:r>
              <w:rPr>
                <w:color w:val="000000"/>
                <w:szCs w:val="21"/>
              </w:rPr>
              <w:t>、</w:t>
            </w:r>
            <w:r>
              <w:rPr>
                <w:color w:val="000000"/>
                <w:szCs w:val="21"/>
              </w:rPr>
              <w:t>2</w:t>
            </w:r>
            <w:r>
              <w:rPr>
                <w:color w:val="000000"/>
                <w:szCs w:val="21"/>
              </w:rPr>
              <w:t>、</w:t>
            </w:r>
            <w:r>
              <w:rPr>
                <w:color w:val="000000"/>
                <w:szCs w:val="21"/>
              </w:rPr>
              <w:t>3</w:t>
            </w:r>
            <w:r>
              <w:rPr>
                <w:color w:val="000000"/>
                <w:szCs w:val="21"/>
              </w:rPr>
              <w:t>、</w:t>
            </w:r>
            <w:r>
              <w:rPr>
                <w:color w:val="000000"/>
                <w:szCs w:val="21"/>
              </w:rPr>
              <w:t>4</w:t>
            </w:r>
            <w:r>
              <w:rPr>
                <w:color w:val="000000"/>
                <w:szCs w:val="21"/>
              </w:rPr>
              <w:t>、</w:t>
            </w:r>
            <w:r>
              <w:rPr>
                <w:color w:val="000000"/>
                <w:szCs w:val="21"/>
              </w:rPr>
              <w:t>5</w:t>
            </w:r>
            <w:r>
              <w:rPr>
                <w:color w:val="000000"/>
                <w:szCs w:val="21"/>
              </w:rPr>
              <w:t>、</w:t>
            </w:r>
            <w:r>
              <w:rPr>
                <w:color w:val="000000"/>
                <w:szCs w:val="21"/>
              </w:rPr>
              <w:t>6</w:t>
            </w:r>
            <w:r>
              <w:rPr>
                <w:color w:val="000000"/>
                <w:szCs w:val="21"/>
              </w:rPr>
              <w:t>项为实物质量项目。</w:t>
            </w:r>
          </w:p>
        </w:tc>
      </w:tr>
    </w:tbl>
    <w:p w:rsidR="00CC3694" w:rsidRDefault="00CC3694">
      <w:pPr>
        <w:snapToGrid w:val="0"/>
        <w:spacing w:line="440" w:lineRule="exact"/>
        <w:rPr>
          <w:szCs w:val="21"/>
        </w:rPr>
      </w:pPr>
    </w:p>
    <w:p w:rsidR="00CC3694" w:rsidRDefault="00046637">
      <w:pPr>
        <w:tabs>
          <w:tab w:val="left" w:pos="1320"/>
        </w:tabs>
        <w:snapToGrid w:val="0"/>
        <w:spacing w:line="440" w:lineRule="exact"/>
        <w:rPr>
          <w:szCs w:val="21"/>
        </w:rPr>
      </w:pPr>
      <w:r>
        <w:rPr>
          <w:szCs w:val="21"/>
        </w:rPr>
        <w:br w:type="page"/>
      </w:r>
      <w:r>
        <w:rPr>
          <w:szCs w:val="21"/>
        </w:rPr>
        <w:lastRenderedPageBreak/>
        <w:t>6.1.2</w:t>
      </w:r>
      <w:r>
        <w:rPr>
          <w:szCs w:val="21"/>
        </w:rPr>
        <w:t>产品标注生产日期为</w:t>
      </w:r>
      <w:r>
        <w:rPr>
          <w:szCs w:val="21"/>
        </w:rPr>
        <w:t>2024</w:t>
      </w:r>
      <w:r>
        <w:rPr>
          <w:szCs w:val="21"/>
        </w:rPr>
        <w:t>年</w:t>
      </w:r>
      <w:r>
        <w:rPr>
          <w:szCs w:val="21"/>
        </w:rPr>
        <w:t>8</w:t>
      </w:r>
      <w:r>
        <w:rPr>
          <w:szCs w:val="21"/>
        </w:rPr>
        <w:t>月</w:t>
      </w:r>
      <w:r>
        <w:rPr>
          <w:szCs w:val="21"/>
        </w:rPr>
        <w:t>1</w:t>
      </w:r>
      <w:r>
        <w:rPr>
          <w:szCs w:val="21"/>
        </w:rPr>
        <w:t>日（含）后，且执行标准为</w:t>
      </w:r>
      <w:r>
        <w:rPr>
          <w:szCs w:val="21"/>
        </w:rPr>
        <w:t>GB 41317-2024</w:t>
      </w:r>
      <w:r>
        <w:rPr>
          <w:szCs w:val="21"/>
        </w:rPr>
        <w:t>《</w:t>
      </w:r>
      <w:r>
        <w:rPr>
          <w:iCs/>
          <w:szCs w:val="21"/>
        </w:rPr>
        <w:t>燃气用具连接用不锈钢波纹软管》的</w:t>
      </w:r>
      <w:r>
        <w:rPr>
          <w:szCs w:val="21"/>
        </w:rPr>
        <w:t>燃气用具连接用不锈钢波纹软管见表</w:t>
      </w:r>
      <w:r>
        <w:rPr>
          <w:szCs w:val="21"/>
        </w:rPr>
        <w:t>4</w:t>
      </w:r>
      <w:r>
        <w:rPr>
          <w:szCs w:val="21"/>
        </w:rPr>
        <w:t>。</w:t>
      </w:r>
    </w:p>
    <w:p w:rsidR="00CC3694" w:rsidRDefault="00046637">
      <w:pPr>
        <w:tabs>
          <w:tab w:val="left" w:pos="1320"/>
        </w:tabs>
        <w:snapToGrid w:val="0"/>
        <w:spacing w:line="440" w:lineRule="exact"/>
        <w:jc w:val="center"/>
        <w:rPr>
          <w:szCs w:val="21"/>
        </w:rPr>
      </w:pPr>
      <w:r>
        <w:rPr>
          <w:szCs w:val="21"/>
        </w:rPr>
        <w:t>表</w:t>
      </w:r>
      <w:r>
        <w:rPr>
          <w:szCs w:val="21"/>
        </w:rPr>
        <w:t>4</w:t>
      </w:r>
      <w:r>
        <w:rPr>
          <w:spacing w:val="-4"/>
          <w:szCs w:val="21"/>
        </w:rPr>
        <w:t>燃</w:t>
      </w:r>
      <w:r>
        <w:rPr>
          <w:spacing w:val="-2"/>
          <w:szCs w:val="21"/>
        </w:rPr>
        <w:t>气用</w:t>
      </w:r>
      <w:r>
        <w:rPr>
          <w:spacing w:val="-4"/>
          <w:szCs w:val="21"/>
        </w:rPr>
        <w:t>具</w:t>
      </w:r>
      <w:r>
        <w:rPr>
          <w:spacing w:val="-2"/>
          <w:szCs w:val="21"/>
        </w:rPr>
        <w:t>连接用</w:t>
      </w:r>
      <w:r>
        <w:rPr>
          <w:spacing w:val="-4"/>
          <w:szCs w:val="21"/>
        </w:rPr>
        <w:t>不</w:t>
      </w:r>
      <w:r>
        <w:rPr>
          <w:spacing w:val="-2"/>
          <w:szCs w:val="21"/>
        </w:rPr>
        <w:t>锈钢波</w:t>
      </w:r>
      <w:r>
        <w:rPr>
          <w:spacing w:val="-4"/>
          <w:szCs w:val="21"/>
        </w:rPr>
        <w:t>纹</w:t>
      </w:r>
      <w:r>
        <w:rPr>
          <w:spacing w:val="-3"/>
          <w:szCs w:val="21"/>
        </w:rPr>
        <w:t>软</w:t>
      </w:r>
      <w:r>
        <w:rPr>
          <w:spacing w:val="-2"/>
          <w:szCs w:val="21"/>
        </w:rPr>
        <w:t>管</w:t>
      </w:r>
      <w:r>
        <w:rPr>
          <w:szCs w:val="21"/>
        </w:rPr>
        <w:t>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071"/>
        <w:gridCol w:w="2310"/>
        <w:gridCol w:w="2520"/>
      </w:tblGrid>
      <w:tr w:rsidR="00CC3694">
        <w:trPr>
          <w:trHeight w:val="440"/>
        </w:trPr>
        <w:tc>
          <w:tcPr>
            <w:tcW w:w="817" w:type="dxa"/>
            <w:vAlign w:val="center"/>
          </w:tcPr>
          <w:p w:rsidR="00CC3694" w:rsidRDefault="00046637">
            <w:pPr>
              <w:tabs>
                <w:tab w:val="left" w:pos="1320"/>
              </w:tabs>
              <w:snapToGrid w:val="0"/>
              <w:spacing w:line="440" w:lineRule="exact"/>
              <w:jc w:val="center"/>
              <w:rPr>
                <w:szCs w:val="21"/>
              </w:rPr>
            </w:pPr>
            <w:r>
              <w:rPr>
                <w:szCs w:val="21"/>
              </w:rPr>
              <w:t>序号</w:t>
            </w:r>
          </w:p>
        </w:tc>
        <w:tc>
          <w:tcPr>
            <w:tcW w:w="3071" w:type="dxa"/>
            <w:vAlign w:val="center"/>
          </w:tcPr>
          <w:p w:rsidR="00CC3694" w:rsidRDefault="00046637">
            <w:pPr>
              <w:tabs>
                <w:tab w:val="left" w:pos="1320"/>
              </w:tabs>
              <w:snapToGrid w:val="0"/>
              <w:spacing w:line="440" w:lineRule="exact"/>
              <w:jc w:val="center"/>
              <w:rPr>
                <w:szCs w:val="21"/>
              </w:rPr>
            </w:pPr>
            <w:r>
              <w:rPr>
                <w:szCs w:val="21"/>
              </w:rPr>
              <w:t>检验项目</w:t>
            </w:r>
          </w:p>
        </w:tc>
        <w:tc>
          <w:tcPr>
            <w:tcW w:w="2310" w:type="dxa"/>
            <w:vAlign w:val="center"/>
          </w:tcPr>
          <w:p w:rsidR="00CC3694" w:rsidRDefault="00046637">
            <w:pPr>
              <w:tabs>
                <w:tab w:val="left" w:pos="1320"/>
              </w:tabs>
              <w:snapToGrid w:val="0"/>
              <w:spacing w:line="440" w:lineRule="exact"/>
              <w:jc w:val="center"/>
              <w:rPr>
                <w:szCs w:val="21"/>
              </w:rPr>
            </w:pPr>
            <w:r>
              <w:rPr>
                <w:szCs w:val="21"/>
              </w:rPr>
              <w:t>依据标准</w:t>
            </w:r>
          </w:p>
        </w:tc>
        <w:tc>
          <w:tcPr>
            <w:tcW w:w="2520" w:type="dxa"/>
            <w:vAlign w:val="center"/>
          </w:tcPr>
          <w:p w:rsidR="00CC3694" w:rsidRDefault="00046637">
            <w:pPr>
              <w:tabs>
                <w:tab w:val="left" w:pos="1320"/>
              </w:tabs>
              <w:snapToGrid w:val="0"/>
              <w:spacing w:line="440" w:lineRule="exact"/>
              <w:jc w:val="center"/>
              <w:rPr>
                <w:szCs w:val="21"/>
              </w:rPr>
            </w:pPr>
            <w:r>
              <w:rPr>
                <w:szCs w:val="21"/>
              </w:rPr>
              <w:t>检测方法</w:t>
            </w:r>
          </w:p>
        </w:tc>
      </w:tr>
      <w:tr w:rsidR="00CC3694">
        <w:trPr>
          <w:trHeight w:val="440"/>
        </w:trPr>
        <w:tc>
          <w:tcPr>
            <w:tcW w:w="817" w:type="dxa"/>
            <w:vAlign w:val="center"/>
          </w:tcPr>
          <w:p w:rsidR="00CC3694" w:rsidRDefault="00046637">
            <w:pPr>
              <w:jc w:val="center"/>
              <w:rPr>
                <w:szCs w:val="21"/>
              </w:rPr>
            </w:pPr>
            <w:r>
              <w:rPr>
                <w:szCs w:val="21"/>
              </w:rPr>
              <w:t>1</w:t>
            </w:r>
          </w:p>
        </w:tc>
        <w:tc>
          <w:tcPr>
            <w:tcW w:w="3071" w:type="dxa"/>
            <w:vAlign w:val="center"/>
          </w:tcPr>
          <w:p w:rsidR="00CC3694" w:rsidRDefault="00046637">
            <w:pPr>
              <w:tabs>
                <w:tab w:val="left" w:pos="1320"/>
              </w:tabs>
              <w:snapToGrid w:val="0"/>
              <w:spacing w:line="440" w:lineRule="exact"/>
              <w:jc w:val="center"/>
              <w:rPr>
                <w:szCs w:val="21"/>
              </w:rPr>
            </w:pPr>
            <w:r>
              <w:rPr>
                <w:szCs w:val="21"/>
              </w:rPr>
              <w:t>结构与尺寸</w:t>
            </w:r>
          </w:p>
        </w:tc>
        <w:tc>
          <w:tcPr>
            <w:tcW w:w="2310" w:type="dxa"/>
            <w:vMerge w:val="restart"/>
            <w:vAlign w:val="center"/>
          </w:tcPr>
          <w:p w:rsidR="00CC3694" w:rsidRDefault="00046637">
            <w:pPr>
              <w:tabs>
                <w:tab w:val="left" w:pos="1320"/>
              </w:tabs>
              <w:snapToGrid w:val="0"/>
              <w:spacing w:line="440" w:lineRule="exact"/>
              <w:jc w:val="center"/>
              <w:rPr>
                <w:szCs w:val="21"/>
              </w:rPr>
            </w:pPr>
            <w:r>
              <w:rPr>
                <w:rFonts w:hint="eastAsia"/>
                <w:color w:val="000000"/>
                <w:szCs w:val="21"/>
              </w:rPr>
              <w:t>GB 41317-2024</w:t>
            </w:r>
          </w:p>
        </w:tc>
        <w:tc>
          <w:tcPr>
            <w:tcW w:w="2520" w:type="dxa"/>
            <w:vAlign w:val="center"/>
          </w:tcPr>
          <w:p w:rsidR="00CC3694" w:rsidRDefault="00046637">
            <w:pPr>
              <w:widowControl/>
              <w:jc w:val="center"/>
              <w:textAlignment w:val="center"/>
              <w:rPr>
                <w:kern w:val="0"/>
                <w:szCs w:val="21"/>
              </w:rPr>
            </w:pPr>
            <w:r>
              <w:rPr>
                <w:rFonts w:hint="eastAsia"/>
                <w:kern w:val="0"/>
                <w:szCs w:val="21"/>
              </w:rPr>
              <w:t>GB 41317-2024</w:t>
            </w:r>
          </w:p>
          <w:p w:rsidR="00CC3694" w:rsidRDefault="00046637">
            <w:pPr>
              <w:widowControl/>
              <w:jc w:val="center"/>
              <w:textAlignment w:val="center"/>
              <w:rPr>
                <w:szCs w:val="21"/>
              </w:rPr>
            </w:pPr>
            <w:r>
              <w:rPr>
                <w:kern w:val="0"/>
                <w:szCs w:val="21"/>
              </w:rPr>
              <w:t>5.3.4</w:t>
            </w:r>
            <w:r>
              <w:rPr>
                <w:kern w:val="0"/>
                <w:szCs w:val="21"/>
              </w:rPr>
              <w:t>、</w:t>
            </w:r>
            <w:r>
              <w:rPr>
                <w:kern w:val="0"/>
                <w:szCs w:val="21"/>
              </w:rPr>
              <w:t>5.3.5</w:t>
            </w:r>
            <w:r>
              <w:rPr>
                <w:kern w:val="0"/>
                <w:szCs w:val="21"/>
              </w:rPr>
              <w:t>、</w:t>
            </w:r>
            <w:r>
              <w:rPr>
                <w:kern w:val="0"/>
                <w:szCs w:val="21"/>
              </w:rPr>
              <w:t>5.3.6</w:t>
            </w:r>
          </w:p>
        </w:tc>
      </w:tr>
      <w:tr w:rsidR="00CC3694">
        <w:tc>
          <w:tcPr>
            <w:tcW w:w="817" w:type="dxa"/>
            <w:vAlign w:val="center"/>
          </w:tcPr>
          <w:p w:rsidR="00CC3694" w:rsidRDefault="00046637">
            <w:pPr>
              <w:jc w:val="center"/>
              <w:rPr>
                <w:szCs w:val="21"/>
              </w:rPr>
            </w:pPr>
            <w:r>
              <w:rPr>
                <w:szCs w:val="21"/>
              </w:rPr>
              <w:t>2</w:t>
            </w:r>
          </w:p>
        </w:tc>
        <w:tc>
          <w:tcPr>
            <w:tcW w:w="3071" w:type="dxa"/>
            <w:vAlign w:val="center"/>
          </w:tcPr>
          <w:p w:rsidR="00CC3694" w:rsidRDefault="00046637">
            <w:pPr>
              <w:tabs>
                <w:tab w:val="left" w:pos="1320"/>
              </w:tabs>
              <w:snapToGrid w:val="0"/>
              <w:spacing w:line="440" w:lineRule="exact"/>
              <w:jc w:val="center"/>
              <w:rPr>
                <w:szCs w:val="21"/>
              </w:rPr>
            </w:pPr>
            <w:r>
              <w:rPr>
                <w:szCs w:val="21"/>
              </w:rPr>
              <w:t>软管气密性</w:t>
            </w:r>
          </w:p>
        </w:tc>
        <w:tc>
          <w:tcPr>
            <w:tcW w:w="2310" w:type="dxa"/>
            <w:vMerge/>
            <w:vAlign w:val="center"/>
          </w:tcPr>
          <w:p w:rsidR="00CC3694" w:rsidRDefault="00CC3694">
            <w:pPr>
              <w:tabs>
                <w:tab w:val="left" w:pos="1320"/>
              </w:tabs>
              <w:snapToGrid w:val="0"/>
              <w:spacing w:line="440" w:lineRule="exact"/>
              <w:jc w:val="center"/>
              <w:rPr>
                <w:color w:val="339966"/>
                <w:szCs w:val="21"/>
              </w:rPr>
            </w:pPr>
          </w:p>
        </w:tc>
        <w:tc>
          <w:tcPr>
            <w:tcW w:w="2520" w:type="dxa"/>
          </w:tcPr>
          <w:p w:rsidR="00CC3694" w:rsidRDefault="00046637">
            <w:pPr>
              <w:widowControl/>
              <w:jc w:val="center"/>
              <w:textAlignment w:val="center"/>
              <w:rPr>
                <w:kern w:val="0"/>
                <w:szCs w:val="21"/>
              </w:rPr>
            </w:pPr>
            <w:r>
              <w:rPr>
                <w:rFonts w:hint="eastAsia"/>
                <w:kern w:val="0"/>
                <w:szCs w:val="21"/>
              </w:rPr>
              <w:t>GB 41317-2024</w:t>
            </w:r>
          </w:p>
          <w:p w:rsidR="00CC3694" w:rsidRDefault="00046637">
            <w:pPr>
              <w:widowControl/>
              <w:jc w:val="center"/>
              <w:textAlignment w:val="center"/>
              <w:rPr>
                <w:kern w:val="0"/>
                <w:szCs w:val="21"/>
              </w:rPr>
            </w:pPr>
            <w:r>
              <w:rPr>
                <w:rFonts w:hint="eastAsia"/>
                <w:kern w:val="0"/>
                <w:szCs w:val="21"/>
              </w:rPr>
              <w:t>7.3.1</w:t>
            </w:r>
          </w:p>
        </w:tc>
      </w:tr>
      <w:tr w:rsidR="00CC3694">
        <w:tc>
          <w:tcPr>
            <w:tcW w:w="817" w:type="dxa"/>
            <w:vAlign w:val="center"/>
          </w:tcPr>
          <w:p w:rsidR="00CC3694" w:rsidRDefault="00046637">
            <w:pPr>
              <w:jc w:val="center"/>
              <w:rPr>
                <w:szCs w:val="21"/>
              </w:rPr>
            </w:pPr>
            <w:r>
              <w:rPr>
                <w:szCs w:val="21"/>
              </w:rPr>
              <w:t>3</w:t>
            </w:r>
          </w:p>
        </w:tc>
        <w:tc>
          <w:tcPr>
            <w:tcW w:w="3071" w:type="dxa"/>
            <w:vAlign w:val="center"/>
          </w:tcPr>
          <w:p w:rsidR="00CC3694" w:rsidRDefault="00046637">
            <w:pPr>
              <w:tabs>
                <w:tab w:val="left" w:pos="1320"/>
              </w:tabs>
              <w:snapToGrid w:val="0"/>
              <w:spacing w:line="440" w:lineRule="exact"/>
              <w:jc w:val="center"/>
              <w:rPr>
                <w:szCs w:val="21"/>
              </w:rPr>
            </w:pPr>
            <w:r>
              <w:rPr>
                <w:szCs w:val="21"/>
              </w:rPr>
              <w:t>软管耐压性</w:t>
            </w:r>
          </w:p>
        </w:tc>
        <w:tc>
          <w:tcPr>
            <w:tcW w:w="2310" w:type="dxa"/>
            <w:vMerge/>
            <w:vAlign w:val="center"/>
          </w:tcPr>
          <w:p w:rsidR="00CC3694" w:rsidRDefault="00CC3694">
            <w:pPr>
              <w:tabs>
                <w:tab w:val="left" w:pos="1320"/>
              </w:tabs>
              <w:snapToGrid w:val="0"/>
              <w:spacing w:line="440" w:lineRule="exact"/>
              <w:jc w:val="center"/>
              <w:rPr>
                <w:color w:val="339966"/>
                <w:szCs w:val="21"/>
              </w:rPr>
            </w:pPr>
          </w:p>
        </w:tc>
        <w:tc>
          <w:tcPr>
            <w:tcW w:w="2520" w:type="dxa"/>
          </w:tcPr>
          <w:p w:rsidR="00CC3694" w:rsidRDefault="00046637">
            <w:pPr>
              <w:widowControl/>
              <w:jc w:val="center"/>
              <w:textAlignment w:val="center"/>
              <w:rPr>
                <w:kern w:val="0"/>
                <w:szCs w:val="21"/>
              </w:rPr>
            </w:pPr>
            <w:r>
              <w:rPr>
                <w:rFonts w:hint="eastAsia"/>
                <w:kern w:val="0"/>
                <w:szCs w:val="21"/>
              </w:rPr>
              <w:t>GB 41317-2024</w:t>
            </w:r>
          </w:p>
          <w:p w:rsidR="00CC3694" w:rsidRDefault="00046637">
            <w:pPr>
              <w:widowControl/>
              <w:jc w:val="center"/>
              <w:textAlignment w:val="center"/>
              <w:rPr>
                <w:kern w:val="0"/>
                <w:szCs w:val="21"/>
              </w:rPr>
            </w:pPr>
            <w:r>
              <w:rPr>
                <w:rFonts w:hint="eastAsia"/>
                <w:kern w:val="0"/>
                <w:szCs w:val="21"/>
              </w:rPr>
              <w:t>7.3.2</w:t>
            </w:r>
          </w:p>
        </w:tc>
      </w:tr>
      <w:tr w:rsidR="00CC3694">
        <w:tc>
          <w:tcPr>
            <w:tcW w:w="817" w:type="dxa"/>
            <w:vAlign w:val="center"/>
          </w:tcPr>
          <w:p w:rsidR="00CC3694" w:rsidRDefault="00046637">
            <w:pPr>
              <w:jc w:val="center"/>
              <w:rPr>
                <w:szCs w:val="21"/>
              </w:rPr>
            </w:pPr>
            <w:r>
              <w:rPr>
                <w:szCs w:val="21"/>
              </w:rPr>
              <w:t>4</w:t>
            </w:r>
          </w:p>
        </w:tc>
        <w:tc>
          <w:tcPr>
            <w:tcW w:w="3071" w:type="dxa"/>
            <w:vAlign w:val="center"/>
          </w:tcPr>
          <w:p w:rsidR="00CC3694" w:rsidRDefault="00046637">
            <w:pPr>
              <w:tabs>
                <w:tab w:val="left" w:pos="1320"/>
              </w:tabs>
              <w:snapToGrid w:val="0"/>
              <w:spacing w:line="440" w:lineRule="exact"/>
              <w:jc w:val="center"/>
              <w:rPr>
                <w:szCs w:val="21"/>
              </w:rPr>
            </w:pPr>
            <w:r>
              <w:rPr>
                <w:szCs w:val="21"/>
              </w:rPr>
              <w:t>软管耐热性</w:t>
            </w:r>
          </w:p>
        </w:tc>
        <w:tc>
          <w:tcPr>
            <w:tcW w:w="2310" w:type="dxa"/>
            <w:vMerge/>
            <w:vAlign w:val="center"/>
          </w:tcPr>
          <w:p w:rsidR="00CC3694" w:rsidRDefault="00CC3694">
            <w:pPr>
              <w:tabs>
                <w:tab w:val="left" w:pos="1320"/>
              </w:tabs>
              <w:snapToGrid w:val="0"/>
              <w:spacing w:line="440" w:lineRule="exact"/>
              <w:jc w:val="center"/>
              <w:rPr>
                <w:color w:val="339966"/>
                <w:szCs w:val="21"/>
              </w:rPr>
            </w:pPr>
          </w:p>
        </w:tc>
        <w:tc>
          <w:tcPr>
            <w:tcW w:w="2520" w:type="dxa"/>
          </w:tcPr>
          <w:p w:rsidR="00CC3694" w:rsidRDefault="00046637">
            <w:pPr>
              <w:widowControl/>
              <w:jc w:val="center"/>
              <w:textAlignment w:val="center"/>
              <w:rPr>
                <w:kern w:val="0"/>
                <w:szCs w:val="21"/>
              </w:rPr>
            </w:pPr>
            <w:r>
              <w:rPr>
                <w:rFonts w:hint="eastAsia"/>
                <w:kern w:val="0"/>
                <w:szCs w:val="21"/>
              </w:rPr>
              <w:t>GB 41317-2024</w:t>
            </w:r>
          </w:p>
          <w:p w:rsidR="00CC3694" w:rsidRDefault="00046637">
            <w:pPr>
              <w:widowControl/>
              <w:jc w:val="center"/>
              <w:textAlignment w:val="center"/>
              <w:rPr>
                <w:kern w:val="0"/>
                <w:szCs w:val="21"/>
              </w:rPr>
            </w:pPr>
            <w:r>
              <w:rPr>
                <w:rFonts w:hint="eastAsia"/>
                <w:kern w:val="0"/>
                <w:szCs w:val="21"/>
              </w:rPr>
              <w:t>7.3.5</w:t>
            </w:r>
          </w:p>
        </w:tc>
      </w:tr>
      <w:tr w:rsidR="00CC3694">
        <w:tc>
          <w:tcPr>
            <w:tcW w:w="817" w:type="dxa"/>
            <w:vAlign w:val="center"/>
          </w:tcPr>
          <w:p w:rsidR="00CC3694" w:rsidRDefault="00046637">
            <w:pPr>
              <w:jc w:val="center"/>
              <w:rPr>
                <w:szCs w:val="21"/>
              </w:rPr>
            </w:pPr>
            <w:r>
              <w:rPr>
                <w:szCs w:val="21"/>
              </w:rPr>
              <w:t>5</w:t>
            </w:r>
          </w:p>
        </w:tc>
        <w:tc>
          <w:tcPr>
            <w:tcW w:w="3071" w:type="dxa"/>
            <w:vAlign w:val="center"/>
          </w:tcPr>
          <w:p w:rsidR="00CC3694" w:rsidRDefault="00046637">
            <w:pPr>
              <w:tabs>
                <w:tab w:val="left" w:pos="1320"/>
              </w:tabs>
              <w:snapToGrid w:val="0"/>
              <w:spacing w:line="440" w:lineRule="exact"/>
              <w:jc w:val="center"/>
              <w:rPr>
                <w:szCs w:val="21"/>
              </w:rPr>
            </w:pPr>
            <w:r>
              <w:rPr>
                <w:szCs w:val="21"/>
              </w:rPr>
              <w:t>软管柔软性</w:t>
            </w:r>
          </w:p>
        </w:tc>
        <w:tc>
          <w:tcPr>
            <w:tcW w:w="2310" w:type="dxa"/>
            <w:vMerge/>
            <w:vAlign w:val="center"/>
          </w:tcPr>
          <w:p w:rsidR="00CC3694" w:rsidRDefault="00CC3694">
            <w:pPr>
              <w:tabs>
                <w:tab w:val="left" w:pos="1320"/>
              </w:tabs>
              <w:snapToGrid w:val="0"/>
              <w:spacing w:line="440" w:lineRule="exact"/>
              <w:jc w:val="center"/>
              <w:rPr>
                <w:color w:val="339966"/>
                <w:szCs w:val="21"/>
              </w:rPr>
            </w:pPr>
          </w:p>
        </w:tc>
        <w:tc>
          <w:tcPr>
            <w:tcW w:w="2520" w:type="dxa"/>
          </w:tcPr>
          <w:p w:rsidR="00CC3694" w:rsidRDefault="00046637">
            <w:pPr>
              <w:widowControl/>
              <w:jc w:val="center"/>
              <w:textAlignment w:val="center"/>
              <w:rPr>
                <w:kern w:val="0"/>
                <w:szCs w:val="21"/>
              </w:rPr>
            </w:pPr>
            <w:r>
              <w:rPr>
                <w:rFonts w:hint="eastAsia"/>
                <w:kern w:val="0"/>
                <w:szCs w:val="21"/>
              </w:rPr>
              <w:t>GB 41317-2024</w:t>
            </w:r>
          </w:p>
          <w:p w:rsidR="00CC3694" w:rsidRDefault="00046637">
            <w:pPr>
              <w:widowControl/>
              <w:jc w:val="center"/>
              <w:textAlignment w:val="center"/>
              <w:rPr>
                <w:kern w:val="0"/>
                <w:szCs w:val="21"/>
              </w:rPr>
            </w:pPr>
            <w:r>
              <w:rPr>
                <w:rFonts w:hint="eastAsia"/>
                <w:kern w:val="0"/>
                <w:szCs w:val="21"/>
              </w:rPr>
              <w:t>7.3.7</w:t>
            </w:r>
          </w:p>
        </w:tc>
      </w:tr>
      <w:tr w:rsidR="00CC3694">
        <w:tc>
          <w:tcPr>
            <w:tcW w:w="817" w:type="dxa"/>
            <w:vAlign w:val="center"/>
          </w:tcPr>
          <w:p w:rsidR="00CC3694" w:rsidRDefault="00046637">
            <w:pPr>
              <w:jc w:val="center"/>
              <w:rPr>
                <w:szCs w:val="21"/>
              </w:rPr>
            </w:pPr>
            <w:r>
              <w:rPr>
                <w:szCs w:val="21"/>
              </w:rPr>
              <w:t>6</w:t>
            </w:r>
          </w:p>
        </w:tc>
        <w:tc>
          <w:tcPr>
            <w:tcW w:w="3071" w:type="dxa"/>
            <w:vAlign w:val="center"/>
          </w:tcPr>
          <w:p w:rsidR="00CC3694" w:rsidRDefault="00046637">
            <w:pPr>
              <w:tabs>
                <w:tab w:val="left" w:pos="1320"/>
              </w:tabs>
              <w:snapToGrid w:val="0"/>
              <w:spacing w:line="440" w:lineRule="exact"/>
              <w:jc w:val="center"/>
              <w:rPr>
                <w:szCs w:val="21"/>
              </w:rPr>
            </w:pPr>
            <w:r>
              <w:rPr>
                <w:szCs w:val="21"/>
              </w:rPr>
              <w:t>接头耐安装性</w:t>
            </w:r>
          </w:p>
        </w:tc>
        <w:tc>
          <w:tcPr>
            <w:tcW w:w="2310" w:type="dxa"/>
            <w:vMerge/>
            <w:vAlign w:val="center"/>
          </w:tcPr>
          <w:p w:rsidR="00CC3694" w:rsidRDefault="00CC3694">
            <w:pPr>
              <w:tabs>
                <w:tab w:val="left" w:pos="1320"/>
              </w:tabs>
              <w:snapToGrid w:val="0"/>
              <w:spacing w:line="440" w:lineRule="exact"/>
              <w:jc w:val="center"/>
              <w:rPr>
                <w:color w:val="339966"/>
                <w:szCs w:val="21"/>
              </w:rPr>
            </w:pPr>
          </w:p>
        </w:tc>
        <w:tc>
          <w:tcPr>
            <w:tcW w:w="2520" w:type="dxa"/>
          </w:tcPr>
          <w:p w:rsidR="00CC3694" w:rsidRDefault="00046637">
            <w:pPr>
              <w:widowControl/>
              <w:jc w:val="center"/>
              <w:textAlignment w:val="center"/>
              <w:rPr>
                <w:kern w:val="0"/>
                <w:szCs w:val="21"/>
              </w:rPr>
            </w:pPr>
            <w:r>
              <w:rPr>
                <w:rFonts w:hint="eastAsia"/>
                <w:kern w:val="0"/>
                <w:szCs w:val="21"/>
              </w:rPr>
              <w:t>GB 41317-2024</w:t>
            </w:r>
          </w:p>
          <w:p w:rsidR="00CC3694" w:rsidRDefault="00046637">
            <w:pPr>
              <w:widowControl/>
              <w:jc w:val="center"/>
              <w:textAlignment w:val="center"/>
              <w:rPr>
                <w:kern w:val="0"/>
                <w:szCs w:val="21"/>
              </w:rPr>
            </w:pPr>
            <w:r>
              <w:rPr>
                <w:rFonts w:hint="eastAsia"/>
                <w:kern w:val="0"/>
                <w:szCs w:val="21"/>
              </w:rPr>
              <w:t>7.5.2</w:t>
            </w:r>
          </w:p>
        </w:tc>
      </w:tr>
      <w:tr w:rsidR="00CC3694">
        <w:tc>
          <w:tcPr>
            <w:tcW w:w="817" w:type="dxa"/>
            <w:vAlign w:val="center"/>
          </w:tcPr>
          <w:p w:rsidR="00CC3694" w:rsidRDefault="00046637">
            <w:pPr>
              <w:jc w:val="center"/>
              <w:rPr>
                <w:szCs w:val="21"/>
              </w:rPr>
            </w:pPr>
            <w:r>
              <w:rPr>
                <w:rFonts w:hint="eastAsia"/>
                <w:szCs w:val="21"/>
              </w:rPr>
              <w:t>7</w:t>
            </w:r>
          </w:p>
        </w:tc>
        <w:tc>
          <w:tcPr>
            <w:tcW w:w="3071" w:type="dxa"/>
            <w:vAlign w:val="center"/>
          </w:tcPr>
          <w:p w:rsidR="00CC3694" w:rsidRDefault="00046637">
            <w:pPr>
              <w:tabs>
                <w:tab w:val="left" w:pos="1320"/>
              </w:tabs>
              <w:snapToGrid w:val="0"/>
              <w:spacing w:line="440" w:lineRule="exact"/>
              <w:jc w:val="center"/>
              <w:rPr>
                <w:szCs w:val="21"/>
              </w:rPr>
            </w:pPr>
            <w:r>
              <w:rPr>
                <w:szCs w:val="21"/>
              </w:rPr>
              <w:t>标志</w:t>
            </w:r>
          </w:p>
        </w:tc>
        <w:tc>
          <w:tcPr>
            <w:tcW w:w="2310" w:type="dxa"/>
            <w:vMerge/>
            <w:vAlign w:val="center"/>
          </w:tcPr>
          <w:p w:rsidR="00CC3694" w:rsidRDefault="00CC3694">
            <w:pPr>
              <w:tabs>
                <w:tab w:val="left" w:pos="1320"/>
              </w:tabs>
              <w:snapToGrid w:val="0"/>
              <w:spacing w:line="440" w:lineRule="exact"/>
              <w:jc w:val="center"/>
              <w:rPr>
                <w:color w:val="339966"/>
                <w:szCs w:val="21"/>
              </w:rPr>
            </w:pPr>
          </w:p>
        </w:tc>
        <w:tc>
          <w:tcPr>
            <w:tcW w:w="2520" w:type="dxa"/>
            <w:vAlign w:val="center"/>
          </w:tcPr>
          <w:p w:rsidR="00CC3694" w:rsidRDefault="00046637">
            <w:pPr>
              <w:widowControl/>
              <w:jc w:val="center"/>
              <w:textAlignment w:val="center"/>
              <w:rPr>
                <w:kern w:val="0"/>
                <w:szCs w:val="21"/>
              </w:rPr>
            </w:pPr>
            <w:r>
              <w:rPr>
                <w:kern w:val="0"/>
                <w:szCs w:val="21"/>
              </w:rPr>
              <w:t>GB 41317-2024</w:t>
            </w:r>
          </w:p>
          <w:p w:rsidR="00CC3694" w:rsidRDefault="00046637">
            <w:pPr>
              <w:widowControl/>
              <w:jc w:val="center"/>
              <w:textAlignment w:val="center"/>
              <w:rPr>
                <w:szCs w:val="21"/>
              </w:rPr>
            </w:pPr>
            <w:r>
              <w:rPr>
                <w:kern w:val="0"/>
                <w:szCs w:val="21"/>
              </w:rPr>
              <w:t>9.1.1</w:t>
            </w:r>
          </w:p>
        </w:tc>
      </w:tr>
      <w:tr w:rsidR="00CC3694">
        <w:tc>
          <w:tcPr>
            <w:tcW w:w="817" w:type="dxa"/>
            <w:vAlign w:val="center"/>
          </w:tcPr>
          <w:p w:rsidR="00CC3694" w:rsidRDefault="00046637">
            <w:pPr>
              <w:jc w:val="center"/>
              <w:rPr>
                <w:szCs w:val="21"/>
              </w:rPr>
            </w:pPr>
            <w:r>
              <w:rPr>
                <w:rFonts w:hint="eastAsia"/>
                <w:szCs w:val="21"/>
              </w:rPr>
              <w:t>8</w:t>
            </w:r>
          </w:p>
        </w:tc>
        <w:tc>
          <w:tcPr>
            <w:tcW w:w="3071" w:type="dxa"/>
            <w:vAlign w:val="center"/>
          </w:tcPr>
          <w:p w:rsidR="00CC3694" w:rsidRDefault="00046637">
            <w:pPr>
              <w:widowControl/>
              <w:jc w:val="center"/>
              <w:textAlignment w:val="center"/>
              <w:rPr>
                <w:szCs w:val="21"/>
              </w:rPr>
            </w:pPr>
            <w:r>
              <w:rPr>
                <w:kern w:val="0"/>
                <w:szCs w:val="21"/>
              </w:rPr>
              <w:t>安装使用说明书</w:t>
            </w:r>
          </w:p>
        </w:tc>
        <w:tc>
          <w:tcPr>
            <w:tcW w:w="2310" w:type="dxa"/>
            <w:vMerge/>
            <w:vAlign w:val="center"/>
          </w:tcPr>
          <w:p w:rsidR="00CC3694" w:rsidRDefault="00CC3694">
            <w:pPr>
              <w:tabs>
                <w:tab w:val="left" w:pos="1320"/>
              </w:tabs>
              <w:snapToGrid w:val="0"/>
              <w:spacing w:line="440" w:lineRule="exact"/>
              <w:jc w:val="center"/>
              <w:rPr>
                <w:color w:val="339966"/>
                <w:szCs w:val="21"/>
              </w:rPr>
            </w:pPr>
          </w:p>
        </w:tc>
        <w:tc>
          <w:tcPr>
            <w:tcW w:w="2520" w:type="dxa"/>
            <w:vAlign w:val="center"/>
          </w:tcPr>
          <w:p w:rsidR="00CC3694" w:rsidRDefault="00046637">
            <w:pPr>
              <w:widowControl/>
              <w:jc w:val="center"/>
              <w:textAlignment w:val="center"/>
              <w:rPr>
                <w:kern w:val="0"/>
                <w:szCs w:val="21"/>
              </w:rPr>
            </w:pPr>
            <w:r>
              <w:rPr>
                <w:kern w:val="0"/>
                <w:szCs w:val="21"/>
              </w:rPr>
              <w:t>GB 41317-2024</w:t>
            </w:r>
          </w:p>
          <w:p w:rsidR="00CC3694" w:rsidRDefault="00046637">
            <w:pPr>
              <w:widowControl/>
              <w:jc w:val="center"/>
              <w:textAlignment w:val="center"/>
              <w:rPr>
                <w:szCs w:val="21"/>
              </w:rPr>
            </w:pPr>
            <w:r>
              <w:rPr>
                <w:kern w:val="0"/>
                <w:szCs w:val="21"/>
              </w:rPr>
              <w:t>9.2</w:t>
            </w:r>
          </w:p>
        </w:tc>
      </w:tr>
      <w:tr w:rsidR="00CC3694">
        <w:tc>
          <w:tcPr>
            <w:tcW w:w="817" w:type="dxa"/>
            <w:vAlign w:val="center"/>
          </w:tcPr>
          <w:p w:rsidR="00CC3694" w:rsidRDefault="00046637">
            <w:pPr>
              <w:jc w:val="center"/>
              <w:rPr>
                <w:szCs w:val="21"/>
              </w:rPr>
            </w:pPr>
            <w:r>
              <w:rPr>
                <w:rFonts w:hint="eastAsia"/>
                <w:szCs w:val="21"/>
              </w:rPr>
              <w:t>9</w:t>
            </w:r>
          </w:p>
        </w:tc>
        <w:tc>
          <w:tcPr>
            <w:tcW w:w="3071" w:type="dxa"/>
            <w:vAlign w:val="center"/>
          </w:tcPr>
          <w:p w:rsidR="00CC3694" w:rsidRDefault="00046637">
            <w:pPr>
              <w:widowControl/>
              <w:jc w:val="center"/>
              <w:textAlignment w:val="center"/>
              <w:rPr>
                <w:szCs w:val="21"/>
              </w:rPr>
            </w:pPr>
            <w:r>
              <w:rPr>
                <w:kern w:val="0"/>
                <w:szCs w:val="21"/>
              </w:rPr>
              <w:t>包装</w:t>
            </w:r>
          </w:p>
        </w:tc>
        <w:tc>
          <w:tcPr>
            <w:tcW w:w="2310" w:type="dxa"/>
            <w:vMerge/>
            <w:vAlign w:val="center"/>
          </w:tcPr>
          <w:p w:rsidR="00CC3694" w:rsidRDefault="00CC3694">
            <w:pPr>
              <w:tabs>
                <w:tab w:val="left" w:pos="1320"/>
              </w:tabs>
              <w:snapToGrid w:val="0"/>
              <w:spacing w:line="440" w:lineRule="exact"/>
              <w:jc w:val="center"/>
              <w:rPr>
                <w:color w:val="339966"/>
                <w:szCs w:val="21"/>
              </w:rPr>
            </w:pPr>
          </w:p>
        </w:tc>
        <w:tc>
          <w:tcPr>
            <w:tcW w:w="2520" w:type="dxa"/>
            <w:vAlign w:val="center"/>
          </w:tcPr>
          <w:p w:rsidR="00CC3694" w:rsidRDefault="00046637">
            <w:pPr>
              <w:widowControl/>
              <w:jc w:val="center"/>
              <w:textAlignment w:val="center"/>
              <w:rPr>
                <w:kern w:val="0"/>
                <w:szCs w:val="21"/>
              </w:rPr>
            </w:pPr>
            <w:r>
              <w:rPr>
                <w:kern w:val="0"/>
                <w:szCs w:val="21"/>
              </w:rPr>
              <w:t>GB 41317-2024</w:t>
            </w:r>
          </w:p>
          <w:p w:rsidR="00CC3694" w:rsidRDefault="00046637">
            <w:pPr>
              <w:widowControl/>
              <w:jc w:val="center"/>
              <w:textAlignment w:val="center"/>
              <w:rPr>
                <w:kern w:val="0"/>
                <w:szCs w:val="21"/>
              </w:rPr>
            </w:pPr>
            <w:r>
              <w:rPr>
                <w:kern w:val="0"/>
                <w:szCs w:val="21"/>
              </w:rPr>
              <w:t>10.1.2 a)</w:t>
            </w:r>
          </w:p>
          <w:p w:rsidR="00CC3694" w:rsidRDefault="00046637">
            <w:pPr>
              <w:widowControl/>
              <w:jc w:val="center"/>
              <w:textAlignment w:val="center"/>
              <w:rPr>
                <w:szCs w:val="21"/>
              </w:rPr>
            </w:pPr>
            <w:r>
              <w:rPr>
                <w:kern w:val="0"/>
                <w:szCs w:val="21"/>
              </w:rPr>
              <w:t>10.1.2 b)</w:t>
            </w:r>
          </w:p>
        </w:tc>
      </w:tr>
      <w:tr w:rsidR="00CC3694">
        <w:trPr>
          <w:trHeight w:val="534"/>
        </w:trPr>
        <w:tc>
          <w:tcPr>
            <w:tcW w:w="8718" w:type="dxa"/>
            <w:gridSpan w:val="4"/>
            <w:shd w:val="clear" w:color="auto" w:fill="auto"/>
            <w:vAlign w:val="center"/>
          </w:tcPr>
          <w:p w:rsidR="00CC3694" w:rsidRDefault="00046637" w:rsidP="00046637">
            <w:pPr>
              <w:rPr>
                <w:szCs w:val="21"/>
              </w:rPr>
            </w:pPr>
            <w:r>
              <w:rPr>
                <w:color w:val="000000"/>
                <w:szCs w:val="21"/>
              </w:rPr>
              <w:t>第</w:t>
            </w:r>
            <w:r>
              <w:rPr>
                <w:color w:val="000000"/>
                <w:szCs w:val="21"/>
              </w:rPr>
              <w:t>1</w:t>
            </w:r>
            <w:r>
              <w:rPr>
                <w:color w:val="000000"/>
                <w:szCs w:val="21"/>
              </w:rPr>
              <w:t>、</w:t>
            </w:r>
            <w:r>
              <w:rPr>
                <w:color w:val="000000"/>
                <w:szCs w:val="21"/>
              </w:rPr>
              <w:t>2</w:t>
            </w:r>
            <w:r>
              <w:rPr>
                <w:color w:val="000000"/>
                <w:szCs w:val="21"/>
              </w:rPr>
              <w:t>、</w:t>
            </w:r>
            <w:r>
              <w:rPr>
                <w:color w:val="000000"/>
                <w:szCs w:val="21"/>
              </w:rPr>
              <w:t>3</w:t>
            </w:r>
            <w:r>
              <w:rPr>
                <w:color w:val="000000"/>
                <w:szCs w:val="21"/>
              </w:rPr>
              <w:t>、</w:t>
            </w:r>
            <w:r>
              <w:rPr>
                <w:color w:val="000000"/>
                <w:szCs w:val="21"/>
              </w:rPr>
              <w:t>4</w:t>
            </w:r>
            <w:r>
              <w:rPr>
                <w:color w:val="000000"/>
                <w:szCs w:val="21"/>
              </w:rPr>
              <w:t>、</w:t>
            </w:r>
            <w:r>
              <w:rPr>
                <w:color w:val="000000"/>
                <w:szCs w:val="21"/>
              </w:rPr>
              <w:t>5</w:t>
            </w:r>
            <w:r>
              <w:rPr>
                <w:color w:val="000000"/>
                <w:szCs w:val="21"/>
              </w:rPr>
              <w:t>、</w:t>
            </w:r>
            <w:r>
              <w:rPr>
                <w:color w:val="000000"/>
                <w:szCs w:val="21"/>
              </w:rPr>
              <w:t>6</w:t>
            </w:r>
            <w:r>
              <w:rPr>
                <w:color w:val="000000"/>
                <w:szCs w:val="21"/>
              </w:rPr>
              <w:t>项为实物质量项目。</w:t>
            </w:r>
          </w:p>
        </w:tc>
      </w:tr>
    </w:tbl>
    <w:p w:rsidR="00CC3694" w:rsidRDefault="00CC3694">
      <w:pPr>
        <w:spacing w:line="360" w:lineRule="auto"/>
        <w:rPr>
          <w:szCs w:val="21"/>
        </w:rPr>
      </w:pPr>
    </w:p>
    <w:p w:rsidR="00CC3694" w:rsidRDefault="00046637">
      <w:pPr>
        <w:snapToGrid w:val="0"/>
        <w:spacing w:line="440" w:lineRule="exact"/>
        <w:rPr>
          <w:b/>
          <w:bCs/>
          <w:szCs w:val="21"/>
        </w:rPr>
      </w:pPr>
      <w:r>
        <w:rPr>
          <w:b/>
          <w:bCs/>
          <w:szCs w:val="21"/>
        </w:rPr>
        <w:t xml:space="preserve">7 </w:t>
      </w:r>
      <w:r>
        <w:rPr>
          <w:b/>
          <w:bCs/>
          <w:szCs w:val="21"/>
        </w:rPr>
        <w:t>判定原则</w:t>
      </w:r>
    </w:p>
    <w:p w:rsidR="00CC3694" w:rsidRDefault="00046637">
      <w:pPr>
        <w:snapToGrid w:val="0"/>
        <w:spacing w:line="480" w:lineRule="exact"/>
        <w:ind w:firstLineChars="200" w:firstLine="420"/>
        <w:rPr>
          <w:szCs w:val="21"/>
        </w:rPr>
      </w:pPr>
      <w:r>
        <w:rPr>
          <w:szCs w:val="21"/>
        </w:rPr>
        <w:t>若被检产品明示的质量要求高于本细则中检验项目依据的标准要求时，应按被检产品明示的质量要求判定。</w:t>
      </w:r>
    </w:p>
    <w:p w:rsidR="00CC3694" w:rsidRDefault="00046637">
      <w:pPr>
        <w:snapToGrid w:val="0"/>
        <w:spacing w:line="480" w:lineRule="exact"/>
        <w:ind w:firstLineChars="200" w:firstLine="420"/>
        <w:rPr>
          <w:szCs w:val="21"/>
        </w:rPr>
      </w:pPr>
      <w:r>
        <w:rPr>
          <w:szCs w:val="21"/>
        </w:rPr>
        <w:t>若被检产品明示的质量要求低于本细则中检验项目依据的强制性标准要求时，应按照强制性标准要求判定。</w:t>
      </w:r>
    </w:p>
    <w:p w:rsidR="00CC3694" w:rsidRDefault="00046637">
      <w:pPr>
        <w:snapToGrid w:val="0"/>
        <w:spacing w:line="480" w:lineRule="exact"/>
        <w:ind w:firstLineChars="200" w:firstLine="420"/>
        <w:rPr>
          <w:szCs w:val="21"/>
        </w:rPr>
      </w:pPr>
      <w:r>
        <w:rPr>
          <w:szCs w:val="21"/>
        </w:rPr>
        <w:t>若被检产品明示的质量要求低于或包含细则中检验项目依据的推荐性标准要求时，应以被检产品明示的质量要求判定。</w:t>
      </w:r>
    </w:p>
    <w:p w:rsidR="00CC3694" w:rsidRDefault="00046637">
      <w:pPr>
        <w:snapToGrid w:val="0"/>
        <w:spacing w:line="480" w:lineRule="exact"/>
        <w:ind w:firstLineChars="200" w:firstLine="420"/>
        <w:rPr>
          <w:szCs w:val="21"/>
        </w:rPr>
      </w:pPr>
      <w:r>
        <w:rPr>
          <w:szCs w:val="21"/>
        </w:rPr>
        <w:t>若被检产品明示的质量要求缺少本细则中检验项目依据的强制性标准要求时，应按照强制性标准要求判定。</w:t>
      </w:r>
    </w:p>
    <w:p w:rsidR="00CC3694" w:rsidRDefault="00046637">
      <w:pPr>
        <w:spacing w:line="480" w:lineRule="exact"/>
        <w:ind w:firstLineChars="200" w:firstLine="420"/>
        <w:jc w:val="left"/>
        <w:rPr>
          <w:szCs w:val="21"/>
        </w:rPr>
      </w:pPr>
      <w:r>
        <w:rPr>
          <w:szCs w:val="21"/>
        </w:rPr>
        <w:t>若被检产品明示的质量要求缺少本细则中检验项目依据的推荐性标准要求时，该项目不参与判定，但应在检验报告备注中进行说明。</w:t>
      </w:r>
    </w:p>
    <w:p w:rsidR="00CC3694" w:rsidRDefault="00046637">
      <w:pPr>
        <w:tabs>
          <w:tab w:val="left" w:pos="1320"/>
        </w:tabs>
        <w:snapToGrid w:val="0"/>
        <w:spacing w:line="400" w:lineRule="exact"/>
        <w:rPr>
          <w:szCs w:val="21"/>
        </w:rPr>
      </w:pPr>
      <w:r>
        <w:rPr>
          <w:szCs w:val="21"/>
        </w:rPr>
        <w:t>7.1</w:t>
      </w:r>
      <w:r>
        <w:rPr>
          <w:szCs w:val="21"/>
        </w:rPr>
        <w:t>经检验，所抽取样品检验项目质量合格时，</w:t>
      </w:r>
      <w:proofErr w:type="gramStart"/>
      <w:r>
        <w:rPr>
          <w:szCs w:val="21"/>
        </w:rPr>
        <w:t>且标志</w:t>
      </w:r>
      <w:proofErr w:type="gramEnd"/>
      <w:r>
        <w:rPr>
          <w:szCs w:val="21"/>
        </w:rPr>
        <w:t>/</w:t>
      </w:r>
      <w:r>
        <w:rPr>
          <w:kern w:val="0"/>
          <w:szCs w:val="21"/>
        </w:rPr>
        <w:t>安装使用说明书</w:t>
      </w:r>
      <w:r>
        <w:rPr>
          <w:szCs w:val="21"/>
        </w:rPr>
        <w:t>/</w:t>
      </w:r>
      <w:proofErr w:type="gramStart"/>
      <w:r>
        <w:rPr>
          <w:kern w:val="0"/>
          <w:szCs w:val="21"/>
        </w:rPr>
        <w:t>包装</w:t>
      </w:r>
      <w:r>
        <w:rPr>
          <w:szCs w:val="21"/>
        </w:rPr>
        <w:t>合</w:t>
      </w:r>
      <w:proofErr w:type="gramEnd"/>
      <w:r>
        <w:rPr>
          <w:szCs w:val="21"/>
        </w:rPr>
        <w:t>格时，检验报告中的检验结论表述为：</w:t>
      </w:r>
      <w:r>
        <w:rPr>
          <w:szCs w:val="21"/>
        </w:rPr>
        <w:t>“</w:t>
      </w:r>
      <w:r>
        <w:rPr>
          <w:szCs w:val="21"/>
        </w:rPr>
        <w:t>依据《</w:t>
      </w:r>
      <w:r>
        <w:rPr>
          <w:szCs w:val="21"/>
        </w:rPr>
        <w:t>2025</w:t>
      </w:r>
      <w:r>
        <w:rPr>
          <w:szCs w:val="21"/>
        </w:rPr>
        <w:t>年</w:t>
      </w:r>
      <w:r>
        <w:rPr>
          <w:rFonts w:hint="eastAsia"/>
          <w:szCs w:val="21"/>
        </w:rPr>
        <w:t>柳州</w:t>
      </w:r>
      <w:r>
        <w:rPr>
          <w:szCs w:val="21"/>
        </w:rPr>
        <w:t>市燃气用连接软管产品质量监督抽查实施细则》要求，对所抽样品的</w:t>
      </w:r>
      <w:r>
        <w:rPr>
          <w:szCs w:val="21"/>
        </w:rPr>
        <w:t>xx</w:t>
      </w:r>
      <w:proofErr w:type="gramStart"/>
      <w:r>
        <w:rPr>
          <w:szCs w:val="21"/>
        </w:rPr>
        <w:t>个</w:t>
      </w:r>
      <w:proofErr w:type="gramEnd"/>
      <w:r>
        <w:rPr>
          <w:szCs w:val="21"/>
        </w:rPr>
        <w:t>项目进行了检验，检验结果符合标准号《标准名称》要求。综合判定：该产品本次监督抽查合格</w:t>
      </w:r>
      <w:r>
        <w:rPr>
          <w:szCs w:val="21"/>
        </w:rPr>
        <w:t>”</w:t>
      </w:r>
      <w:r>
        <w:rPr>
          <w:szCs w:val="21"/>
        </w:rPr>
        <w:t>。</w:t>
      </w:r>
    </w:p>
    <w:p w:rsidR="00CC3694" w:rsidRDefault="00046637">
      <w:pPr>
        <w:tabs>
          <w:tab w:val="left" w:pos="1320"/>
        </w:tabs>
        <w:snapToGrid w:val="0"/>
        <w:spacing w:line="400" w:lineRule="exact"/>
        <w:rPr>
          <w:szCs w:val="21"/>
        </w:rPr>
      </w:pPr>
      <w:r>
        <w:rPr>
          <w:szCs w:val="21"/>
        </w:rPr>
        <w:lastRenderedPageBreak/>
        <w:t>7.2</w:t>
      </w:r>
      <w:r>
        <w:rPr>
          <w:szCs w:val="21"/>
        </w:rPr>
        <w:t>经检验，所抽取样品实物质量合格，标志</w:t>
      </w:r>
      <w:r>
        <w:rPr>
          <w:szCs w:val="21"/>
        </w:rPr>
        <w:t>/</w:t>
      </w:r>
      <w:r>
        <w:rPr>
          <w:kern w:val="0"/>
          <w:szCs w:val="21"/>
        </w:rPr>
        <w:t>安装使用说明书</w:t>
      </w:r>
      <w:r>
        <w:rPr>
          <w:szCs w:val="21"/>
        </w:rPr>
        <w:t>/</w:t>
      </w:r>
      <w:r>
        <w:rPr>
          <w:kern w:val="0"/>
          <w:szCs w:val="21"/>
        </w:rPr>
        <w:t>包装</w:t>
      </w:r>
      <w:r>
        <w:rPr>
          <w:szCs w:val="21"/>
        </w:rPr>
        <w:t>不</w:t>
      </w:r>
      <w:bookmarkStart w:id="0" w:name="_GoBack"/>
      <w:bookmarkEnd w:id="0"/>
      <w:r>
        <w:rPr>
          <w:szCs w:val="21"/>
        </w:rPr>
        <w:t>合格时，检验报告中的检验结论表述为：</w:t>
      </w:r>
      <w:r>
        <w:rPr>
          <w:szCs w:val="21"/>
        </w:rPr>
        <w:t>“</w:t>
      </w:r>
      <w:r>
        <w:rPr>
          <w:szCs w:val="21"/>
        </w:rPr>
        <w:t>依据《</w:t>
      </w:r>
      <w:r>
        <w:rPr>
          <w:szCs w:val="21"/>
        </w:rPr>
        <w:t>2025</w:t>
      </w:r>
      <w:r>
        <w:rPr>
          <w:szCs w:val="21"/>
        </w:rPr>
        <w:t>年</w:t>
      </w:r>
      <w:r>
        <w:rPr>
          <w:rFonts w:hint="eastAsia"/>
          <w:szCs w:val="21"/>
        </w:rPr>
        <w:t>柳州</w:t>
      </w:r>
      <w:r>
        <w:rPr>
          <w:szCs w:val="21"/>
        </w:rPr>
        <w:t>市燃气用连接软管产品质量监督抽查实施细则》要求，对所抽样品的</w:t>
      </w:r>
      <w:r>
        <w:rPr>
          <w:szCs w:val="21"/>
        </w:rPr>
        <w:t>xx</w:t>
      </w:r>
      <w:proofErr w:type="gramStart"/>
      <w:r>
        <w:rPr>
          <w:szCs w:val="21"/>
        </w:rPr>
        <w:t>个</w:t>
      </w:r>
      <w:proofErr w:type="gramEnd"/>
      <w:r>
        <w:rPr>
          <w:szCs w:val="21"/>
        </w:rPr>
        <w:t>项目进行了检验，标志</w:t>
      </w:r>
      <w:r>
        <w:rPr>
          <w:szCs w:val="21"/>
        </w:rPr>
        <w:t>/</w:t>
      </w:r>
      <w:r>
        <w:rPr>
          <w:kern w:val="0"/>
          <w:szCs w:val="21"/>
        </w:rPr>
        <w:t>安装使用说明书</w:t>
      </w:r>
      <w:r>
        <w:rPr>
          <w:szCs w:val="21"/>
        </w:rPr>
        <w:t>/</w:t>
      </w:r>
      <w:r>
        <w:rPr>
          <w:kern w:val="0"/>
          <w:szCs w:val="21"/>
        </w:rPr>
        <w:t>包装</w:t>
      </w:r>
      <w:r>
        <w:rPr>
          <w:szCs w:val="21"/>
        </w:rPr>
        <w:t>不符合标准号《标准名称》要求。综合判定：该产品本次监督抽查实物质量合格，标志</w:t>
      </w:r>
      <w:r>
        <w:rPr>
          <w:szCs w:val="21"/>
        </w:rPr>
        <w:t>/</w:t>
      </w:r>
      <w:r>
        <w:rPr>
          <w:kern w:val="0"/>
          <w:szCs w:val="21"/>
        </w:rPr>
        <w:t>安装使用说明书</w:t>
      </w:r>
      <w:r>
        <w:rPr>
          <w:szCs w:val="21"/>
        </w:rPr>
        <w:t>/</w:t>
      </w:r>
      <w:r>
        <w:rPr>
          <w:kern w:val="0"/>
          <w:szCs w:val="21"/>
        </w:rPr>
        <w:t>包装</w:t>
      </w:r>
      <w:r>
        <w:rPr>
          <w:szCs w:val="21"/>
        </w:rPr>
        <w:t>不合格。</w:t>
      </w:r>
      <w:r>
        <w:rPr>
          <w:szCs w:val="21"/>
        </w:rPr>
        <w:t>”</w:t>
      </w:r>
    </w:p>
    <w:p w:rsidR="00CC3694" w:rsidRDefault="00046637">
      <w:pPr>
        <w:tabs>
          <w:tab w:val="left" w:pos="1320"/>
        </w:tabs>
        <w:snapToGrid w:val="0"/>
        <w:spacing w:line="400" w:lineRule="exact"/>
        <w:rPr>
          <w:szCs w:val="21"/>
        </w:rPr>
      </w:pPr>
      <w:r>
        <w:rPr>
          <w:szCs w:val="21"/>
        </w:rPr>
        <w:t>7.3</w:t>
      </w:r>
      <w:r>
        <w:rPr>
          <w:szCs w:val="21"/>
        </w:rPr>
        <w:t>经检验，所抽取样品实物质量有一项不合格时，检验报告中的检验结论表述为：</w:t>
      </w:r>
      <w:r>
        <w:rPr>
          <w:szCs w:val="21"/>
        </w:rPr>
        <w:t>“</w:t>
      </w:r>
      <w:r>
        <w:rPr>
          <w:szCs w:val="21"/>
        </w:rPr>
        <w:t>依据《</w:t>
      </w:r>
      <w:r>
        <w:rPr>
          <w:szCs w:val="21"/>
        </w:rPr>
        <w:t>2025</w:t>
      </w:r>
      <w:r>
        <w:rPr>
          <w:szCs w:val="21"/>
        </w:rPr>
        <w:t>年</w:t>
      </w:r>
      <w:r>
        <w:rPr>
          <w:rFonts w:hint="eastAsia"/>
          <w:szCs w:val="21"/>
        </w:rPr>
        <w:t>柳州</w:t>
      </w:r>
      <w:r>
        <w:rPr>
          <w:szCs w:val="21"/>
        </w:rPr>
        <w:t>市燃气用连接软管产品质量监督抽查实施细则》要求，对所抽样品的</w:t>
      </w:r>
      <w:r>
        <w:rPr>
          <w:szCs w:val="21"/>
        </w:rPr>
        <w:t>xx</w:t>
      </w:r>
      <w:proofErr w:type="gramStart"/>
      <w:r>
        <w:rPr>
          <w:szCs w:val="21"/>
        </w:rPr>
        <w:t>个</w:t>
      </w:r>
      <w:proofErr w:type="gramEnd"/>
      <w:r>
        <w:rPr>
          <w:szCs w:val="21"/>
        </w:rPr>
        <w:t>项目进行了检验，其中</w:t>
      </w:r>
      <w:r>
        <w:rPr>
          <w:szCs w:val="21"/>
        </w:rPr>
        <w:t>xx</w:t>
      </w:r>
      <w:r>
        <w:rPr>
          <w:szCs w:val="21"/>
        </w:rPr>
        <w:t>项目的检验结果不符合标准号《标准名称》要求。综合判定：该产品本次监督抽查不合格。</w:t>
      </w:r>
      <w:r>
        <w:rPr>
          <w:szCs w:val="21"/>
        </w:rPr>
        <w:t>”</w:t>
      </w:r>
    </w:p>
    <w:p w:rsidR="00CC3694" w:rsidRDefault="00046637">
      <w:pPr>
        <w:snapToGrid w:val="0"/>
        <w:spacing w:line="440" w:lineRule="exact"/>
        <w:rPr>
          <w:b/>
          <w:bCs/>
          <w:szCs w:val="21"/>
        </w:rPr>
      </w:pPr>
      <w:r>
        <w:rPr>
          <w:b/>
          <w:bCs/>
          <w:szCs w:val="21"/>
        </w:rPr>
        <w:t xml:space="preserve">8 </w:t>
      </w:r>
      <w:r>
        <w:rPr>
          <w:b/>
          <w:bCs/>
          <w:szCs w:val="21"/>
        </w:rPr>
        <w:t>异议处理</w:t>
      </w:r>
    </w:p>
    <w:p w:rsidR="00CC3694" w:rsidRDefault="00046637">
      <w:pPr>
        <w:snapToGrid w:val="0"/>
        <w:spacing w:line="440" w:lineRule="exact"/>
        <w:ind w:firstLineChars="200" w:firstLine="420"/>
        <w:rPr>
          <w:szCs w:val="21"/>
        </w:rPr>
      </w:pPr>
      <w:r>
        <w:rPr>
          <w:szCs w:val="21"/>
        </w:rPr>
        <w:t>对判定为不合格产品进行复检时，按以下方式进行：</w:t>
      </w:r>
    </w:p>
    <w:p w:rsidR="00CC3694" w:rsidRDefault="00046637">
      <w:pPr>
        <w:widowControl/>
        <w:spacing w:line="440" w:lineRule="exact"/>
        <w:jc w:val="left"/>
        <w:rPr>
          <w:szCs w:val="21"/>
        </w:rPr>
      </w:pPr>
      <w:r>
        <w:rPr>
          <w:szCs w:val="21"/>
        </w:rPr>
        <w:t xml:space="preserve">8.1 </w:t>
      </w:r>
      <w:r>
        <w:rPr>
          <w:szCs w:val="21"/>
        </w:rPr>
        <w:t>核查不合格项目相关证据，能够以记录（纸质记录或电子记录</w:t>
      </w:r>
      <w:r>
        <w:rPr>
          <w:szCs w:val="21"/>
        </w:rPr>
        <w:t>或影像记录）或与不合格项目相关联的其它质量数据等检验证据证明的，由监督抽查组织部门根据核查情况</w:t>
      </w:r>
      <w:proofErr w:type="gramStart"/>
      <w:r>
        <w:rPr>
          <w:szCs w:val="21"/>
        </w:rPr>
        <w:t>作出</w:t>
      </w:r>
      <w:proofErr w:type="gramEnd"/>
      <w:r>
        <w:rPr>
          <w:szCs w:val="21"/>
        </w:rPr>
        <w:t>异议处理决定。</w:t>
      </w:r>
    </w:p>
    <w:p w:rsidR="00CC3694" w:rsidRDefault="00046637">
      <w:pPr>
        <w:snapToGrid w:val="0"/>
        <w:spacing w:line="480" w:lineRule="exact"/>
        <w:rPr>
          <w:snapToGrid w:val="0"/>
          <w:color w:val="000000"/>
          <w:kern w:val="0"/>
          <w:sz w:val="32"/>
        </w:rPr>
      </w:pPr>
      <w:r>
        <w:rPr>
          <w:szCs w:val="21"/>
        </w:rPr>
        <w:t xml:space="preserve">8.2 </w:t>
      </w:r>
      <w:r>
        <w:rPr>
          <w:szCs w:val="21"/>
        </w:rPr>
        <w:t>对需要复检并具备检验条件的，监督抽查组织部门按照《产品质量监督抽查管理暂行办法》要求组织复检机构对抽取的备用样品进行复检，并出具检验报告。复检结论为最终结论。</w:t>
      </w:r>
    </w:p>
    <w:p w:rsidR="00CC3694" w:rsidRDefault="00CC3694">
      <w:pPr>
        <w:snapToGrid w:val="0"/>
        <w:spacing w:line="440" w:lineRule="exact"/>
        <w:jc w:val="left"/>
        <w:rPr>
          <w:snapToGrid w:val="0"/>
          <w:color w:val="000000"/>
          <w:kern w:val="0"/>
          <w:sz w:val="32"/>
        </w:rPr>
      </w:pPr>
    </w:p>
    <w:p w:rsidR="00CC3694" w:rsidRDefault="00CC3694">
      <w:pPr>
        <w:snapToGrid w:val="0"/>
        <w:spacing w:line="440" w:lineRule="exact"/>
        <w:jc w:val="left"/>
        <w:rPr>
          <w:snapToGrid w:val="0"/>
          <w:color w:val="000000"/>
          <w:kern w:val="0"/>
          <w:sz w:val="32"/>
        </w:rPr>
      </w:pPr>
    </w:p>
    <w:p w:rsidR="00CC3694" w:rsidRDefault="00CC3694">
      <w:pPr>
        <w:snapToGrid w:val="0"/>
        <w:spacing w:line="440" w:lineRule="exact"/>
        <w:jc w:val="left"/>
        <w:rPr>
          <w:snapToGrid w:val="0"/>
          <w:color w:val="000000"/>
          <w:kern w:val="0"/>
          <w:sz w:val="32"/>
        </w:rPr>
      </w:pPr>
    </w:p>
    <w:p w:rsidR="00CC3694" w:rsidRDefault="00CC3694">
      <w:pPr>
        <w:snapToGrid w:val="0"/>
        <w:spacing w:line="440" w:lineRule="exact"/>
        <w:jc w:val="left"/>
        <w:rPr>
          <w:snapToGrid w:val="0"/>
          <w:color w:val="000000"/>
          <w:kern w:val="0"/>
          <w:sz w:val="32"/>
        </w:rPr>
      </w:pPr>
    </w:p>
    <w:sectPr w:rsidR="00CC3694" w:rsidSect="00CC3694">
      <w:headerReference w:type="default" r:id="rId8"/>
      <w:footerReference w:type="even" r:id="rId9"/>
      <w:footerReference w:type="default" r:id="rId10"/>
      <w:pgSz w:w="11906" w:h="16838"/>
      <w:pgMar w:top="1134" w:right="1474" w:bottom="1134" w:left="1474" w:header="851" w:footer="85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694" w:rsidRDefault="00CC3694" w:rsidP="00CC3694">
      <w:r>
        <w:separator/>
      </w:r>
    </w:p>
  </w:endnote>
  <w:endnote w:type="continuationSeparator" w:id="1">
    <w:p w:rsidR="00CC3694" w:rsidRDefault="00CC3694" w:rsidP="00CC3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694" w:rsidRDefault="00CC3694">
    <w:pPr>
      <w:pStyle w:val="a6"/>
      <w:framePr w:wrap="around" w:vAnchor="text" w:hAnchor="margin" w:xAlign="right" w:y="1"/>
      <w:rPr>
        <w:rStyle w:val="ab"/>
      </w:rPr>
    </w:pPr>
    <w:r>
      <w:fldChar w:fldCharType="begin"/>
    </w:r>
    <w:r w:rsidR="00046637">
      <w:rPr>
        <w:rStyle w:val="ab"/>
      </w:rPr>
      <w:instrText xml:space="preserve">PAGE  </w:instrText>
    </w:r>
    <w:r>
      <w:fldChar w:fldCharType="end"/>
    </w:r>
  </w:p>
  <w:p w:rsidR="00CC3694" w:rsidRDefault="00CC3694">
    <w:pPr>
      <w:pStyle w:val="a6"/>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694" w:rsidRDefault="00CC3694">
    <w:pPr>
      <w:pStyle w:val="a6"/>
      <w:ind w:right="360" w:firstLine="360"/>
      <w:rPr>
        <w:rStyle w:val="ab"/>
      </w:rPr>
    </w:pPr>
    <w:r>
      <w:pict>
        <v:shapetype id="_x0000_t202" coordsize="21600,21600" o:spt="202" path="m,l,21600r21600,l21600,xe">
          <v:stroke joinstyle="miter"/>
          <v:path gradientshapeok="t" o:connecttype="rect"/>
        </v:shapetype>
        <v:shape id="_x0000_s1025"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rsidR="00CC3694" w:rsidRDefault="00CC3694">
                <w:pPr>
                  <w:pStyle w:val="a6"/>
                </w:pPr>
                <w:r>
                  <w:fldChar w:fldCharType="begin"/>
                </w:r>
                <w:r w:rsidR="00046637">
                  <w:instrText xml:space="preserve"> PAGE  \* MERGEFORMAT </w:instrText>
                </w:r>
                <w:r>
                  <w:fldChar w:fldCharType="separate"/>
                </w:r>
                <w:r w:rsidR="00046637">
                  <w:rPr>
                    <w:noProof/>
                  </w:rPr>
                  <w:t>4</w:t>
                </w:r>
                <w:r>
                  <w:fldChar w:fldCharType="end"/>
                </w:r>
              </w:p>
            </w:txbxContent>
          </v:textbox>
          <w10:wrap anchorx="margin"/>
        </v:shape>
      </w:pict>
    </w:r>
  </w:p>
  <w:p w:rsidR="00CC3694" w:rsidRDefault="00CC369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694" w:rsidRDefault="00CC3694" w:rsidP="00CC3694">
      <w:r>
        <w:separator/>
      </w:r>
    </w:p>
  </w:footnote>
  <w:footnote w:type="continuationSeparator" w:id="1">
    <w:p w:rsidR="00CC3694" w:rsidRDefault="00CC3694" w:rsidP="00CC36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694" w:rsidRDefault="00CC3694">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1077A"/>
    <w:multiLevelType w:val="multilevel"/>
    <w:tmpl w:val="3731077A"/>
    <w:lvl w:ilvl="0">
      <w:start w:val="6"/>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pStyle w:val="a"/>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YTQzNTFlOWMyMDVjYmJkNzk1MTE1Nzc3ZTM2ZGVmYTUifQ=="/>
    <w:docVar w:name="KGWebUrl" w:val="http://117.141.140.172:18080/weaver/weaver.file.FileDownloadForNews?uuid=f629c07b-4488-44fa-aa19-131e57cf3cde&amp;fileid=29826&amp;type=document&amp;isofficeview=0"/>
    <w:docVar w:name="KSO_WPS_MARK_KEY" w:val="6364ceb9-fed5-4196-9485-fffde3181738"/>
  </w:docVars>
  <w:rsids>
    <w:rsidRoot w:val="007C3247"/>
    <w:rsid w:val="0001334F"/>
    <w:rsid w:val="000335F5"/>
    <w:rsid w:val="00046637"/>
    <w:rsid w:val="0005676A"/>
    <w:rsid w:val="00056C7A"/>
    <w:rsid w:val="00065090"/>
    <w:rsid w:val="00087DD4"/>
    <w:rsid w:val="000B2376"/>
    <w:rsid w:val="000C0483"/>
    <w:rsid w:val="000E0A21"/>
    <w:rsid w:val="000E43C4"/>
    <w:rsid w:val="000E4D01"/>
    <w:rsid w:val="000E5E64"/>
    <w:rsid w:val="000F2FA3"/>
    <w:rsid w:val="000F715E"/>
    <w:rsid w:val="000F7317"/>
    <w:rsid w:val="00100C66"/>
    <w:rsid w:val="00106D92"/>
    <w:rsid w:val="001076AE"/>
    <w:rsid w:val="00111409"/>
    <w:rsid w:val="0011378C"/>
    <w:rsid w:val="00114478"/>
    <w:rsid w:val="001250FB"/>
    <w:rsid w:val="00130A66"/>
    <w:rsid w:val="0014288D"/>
    <w:rsid w:val="001453CB"/>
    <w:rsid w:val="0015063A"/>
    <w:rsid w:val="00152FE4"/>
    <w:rsid w:val="001600E6"/>
    <w:rsid w:val="001740A7"/>
    <w:rsid w:val="00174125"/>
    <w:rsid w:val="00196C45"/>
    <w:rsid w:val="001A2185"/>
    <w:rsid w:val="001B64F5"/>
    <w:rsid w:val="001D18B5"/>
    <w:rsid w:val="001E0C7C"/>
    <w:rsid w:val="001F1B53"/>
    <w:rsid w:val="001F23F4"/>
    <w:rsid w:val="00201D38"/>
    <w:rsid w:val="002163D1"/>
    <w:rsid w:val="0022148E"/>
    <w:rsid w:val="00231648"/>
    <w:rsid w:val="002379C8"/>
    <w:rsid w:val="00241209"/>
    <w:rsid w:val="00244805"/>
    <w:rsid w:val="00271747"/>
    <w:rsid w:val="002C1149"/>
    <w:rsid w:val="002C6366"/>
    <w:rsid w:val="002D4215"/>
    <w:rsid w:val="002D447B"/>
    <w:rsid w:val="002E088F"/>
    <w:rsid w:val="002E095A"/>
    <w:rsid w:val="002F2731"/>
    <w:rsid w:val="002F3FB0"/>
    <w:rsid w:val="002F457B"/>
    <w:rsid w:val="00300D9D"/>
    <w:rsid w:val="00315909"/>
    <w:rsid w:val="003162BF"/>
    <w:rsid w:val="00317D11"/>
    <w:rsid w:val="00342986"/>
    <w:rsid w:val="0037419A"/>
    <w:rsid w:val="003769A4"/>
    <w:rsid w:val="00377D09"/>
    <w:rsid w:val="003840EA"/>
    <w:rsid w:val="00385F57"/>
    <w:rsid w:val="00392139"/>
    <w:rsid w:val="00397343"/>
    <w:rsid w:val="003B1713"/>
    <w:rsid w:val="003B2ECE"/>
    <w:rsid w:val="003B5575"/>
    <w:rsid w:val="003C6051"/>
    <w:rsid w:val="003C6C11"/>
    <w:rsid w:val="003F2F2E"/>
    <w:rsid w:val="003F30AA"/>
    <w:rsid w:val="004009D9"/>
    <w:rsid w:val="00407862"/>
    <w:rsid w:val="004156EC"/>
    <w:rsid w:val="00415D0B"/>
    <w:rsid w:val="004206B8"/>
    <w:rsid w:val="00426F23"/>
    <w:rsid w:val="004272A1"/>
    <w:rsid w:val="00433DB6"/>
    <w:rsid w:val="00434BD1"/>
    <w:rsid w:val="00434F00"/>
    <w:rsid w:val="00441A5D"/>
    <w:rsid w:val="00441B91"/>
    <w:rsid w:val="00442CA7"/>
    <w:rsid w:val="00444349"/>
    <w:rsid w:val="00452452"/>
    <w:rsid w:val="00462610"/>
    <w:rsid w:val="0047507F"/>
    <w:rsid w:val="00486DA7"/>
    <w:rsid w:val="004962C2"/>
    <w:rsid w:val="004A236F"/>
    <w:rsid w:val="004A2A1B"/>
    <w:rsid w:val="004B2685"/>
    <w:rsid w:val="004B2C33"/>
    <w:rsid w:val="004C3865"/>
    <w:rsid w:val="004C3C89"/>
    <w:rsid w:val="004C50AB"/>
    <w:rsid w:val="004D23FE"/>
    <w:rsid w:val="004E2B34"/>
    <w:rsid w:val="004F310C"/>
    <w:rsid w:val="004F70A3"/>
    <w:rsid w:val="00507773"/>
    <w:rsid w:val="0053422B"/>
    <w:rsid w:val="00535FCE"/>
    <w:rsid w:val="00545E27"/>
    <w:rsid w:val="005464CC"/>
    <w:rsid w:val="00547F04"/>
    <w:rsid w:val="0055311D"/>
    <w:rsid w:val="0055375E"/>
    <w:rsid w:val="00554315"/>
    <w:rsid w:val="00557228"/>
    <w:rsid w:val="00557C44"/>
    <w:rsid w:val="00563AB1"/>
    <w:rsid w:val="00570F5E"/>
    <w:rsid w:val="00575513"/>
    <w:rsid w:val="005A3288"/>
    <w:rsid w:val="005C6FDE"/>
    <w:rsid w:val="005C7AAA"/>
    <w:rsid w:val="005D2059"/>
    <w:rsid w:val="005D48C2"/>
    <w:rsid w:val="005D61C0"/>
    <w:rsid w:val="005D6E60"/>
    <w:rsid w:val="005D7669"/>
    <w:rsid w:val="00602F2B"/>
    <w:rsid w:val="00607870"/>
    <w:rsid w:val="00614B31"/>
    <w:rsid w:val="006226F1"/>
    <w:rsid w:val="0063532C"/>
    <w:rsid w:val="006366DC"/>
    <w:rsid w:val="00647EC8"/>
    <w:rsid w:val="00664FFA"/>
    <w:rsid w:val="00673C8D"/>
    <w:rsid w:val="00674423"/>
    <w:rsid w:val="00676BA1"/>
    <w:rsid w:val="006920A8"/>
    <w:rsid w:val="00695B5C"/>
    <w:rsid w:val="006B33BE"/>
    <w:rsid w:val="006B5E26"/>
    <w:rsid w:val="006D1F4D"/>
    <w:rsid w:val="006F1F63"/>
    <w:rsid w:val="00703715"/>
    <w:rsid w:val="00711FBA"/>
    <w:rsid w:val="00713A53"/>
    <w:rsid w:val="00713CEC"/>
    <w:rsid w:val="007313A2"/>
    <w:rsid w:val="0074615F"/>
    <w:rsid w:val="00746324"/>
    <w:rsid w:val="0074697E"/>
    <w:rsid w:val="00751E8F"/>
    <w:rsid w:val="00753568"/>
    <w:rsid w:val="00753B1E"/>
    <w:rsid w:val="00754A87"/>
    <w:rsid w:val="00756730"/>
    <w:rsid w:val="007679F3"/>
    <w:rsid w:val="00790558"/>
    <w:rsid w:val="007A0F57"/>
    <w:rsid w:val="007B116C"/>
    <w:rsid w:val="007C23D9"/>
    <w:rsid w:val="007C29E9"/>
    <w:rsid w:val="007C3247"/>
    <w:rsid w:val="007C34B6"/>
    <w:rsid w:val="007C56EC"/>
    <w:rsid w:val="007E054B"/>
    <w:rsid w:val="007F4E75"/>
    <w:rsid w:val="007F5256"/>
    <w:rsid w:val="007F64E8"/>
    <w:rsid w:val="008000D8"/>
    <w:rsid w:val="00800D40"/>
    <w:rsid w:val="008105B4"/>
    <w:rsid w:val="00822D86"/>
    <w:rsid w:val="008251C4"/>
    <w:rsid w:val="00835856"/>
    <w:rsid w:val="00835B38"/>
    <w:rsid w:val="00836540"/>
    <w:rsid w:val="008421DE"/>
    <w:rsid w:val="00850E51"/>
    <w:rsid w:val="00853020"/>
    <w:rsid w:val="00855A0E"/>
    <w:rsid w:val="0085777F"/>
    <w:rsid w:val="008705A7"/>
    <w:rsid w:val="00874946"/>
    <w:rsid w:val="00883B86"/>
    <w:rsid w:val="00893176"/>
    <w:rsid w:val="00897A01"/>
    <w:rsid w:val="008A24F1"/>
    <w:rsid w:val="008A4070"/>
    <w:rsid w:val="008A6A73"/>
    <w:rsid w:val="008C5B1D"/>
    <w:rsid w:val="008D1C05"/>
    <w:rsid w:val="008D1EBE"/>
    <w:rsid w:val="008E391D"/>
    <w:rsid w:val="008F52A3"/>
    <w:rsid w:val="008F6436"/>
    <w:rsid w:val="0090516E"/>
    <w:rsid w:val="00911AA6"/>
    <w:rsid w:val="00915A4F"/>
    <w:rsid w:val="00921583"/>
    <w:rsid w:val="00923CEC"/>
    <w:rsid w:val="00924E51"/>
    <w:rsid w:val="00925E3C"/>
    <w:rsid w:val="00926F3B"/>
    <w:rsid w:val="00935DAA"/>
    <w:rsid w:val="00937BEF"/>
    <w:rsid w:val="00946322"/>
    <w:rsid w:val="00947BCF"/>
    <w:rsid w:val="009511CE"/>
    <w:rsid w:val="00975BAE"/>
    <w:rsid w:val="00980281"/>
    <w:rsid w:val="00980DB5"/>
    <w:rsid w:val="009926B4"/>
    <w:rsid w:val="00996E70"/>
    <w:rsid w:val="009A33F9"/>
    <w:rsid w:val="009A39FD"/>
    <w:rsid w:val="009C1D82"/>
    <w:rsid w:val="009C2D3C"/>
    <w:rsid w:val="009C58FA"/>
    <w:rsid w:val="009C7FD2"/>
    <w:rsid w:val="009D116D"/>
    <w:rsid w:val="009E2258"/>
    <w:rsid w:val="009F5CCA"/>
    <w:rsid w:val="00A21CDE"/>
    <w:rsid w:val="00A278CA"/>
    <w:rsid w:val="00A3741C"/>
    <w:rsid w:val="00A50296"/>
    <w:rsid w:val="00A55536"/>
    <w:rsid w:val="00A5749D"/>
    <w:rsid w:val="00A63350"/>
    <w:rsid w:val="00A838D5"/>
    <w:rsid w:val="00A90667"/>
    <w:rsid w:val="00AB2665"/>
    <w:rsid w:val="00AC4523"/>
    <w:rsid w:val="00AC5674"/>
    <w:rsid w:val="00AD59F9"/>
    <w:rsid w:val="00AE0467"/>
    <w:rsid w:val="00AE2BBD"/>
    <w:rsid w:val="00AE31AB"/>
    <w:rsid w:val="00AE658D"/>
    <w:rsid w:val="00AE698C"/>
    <w:rsid w:val="00AF14A2"/>
    <w:rsid w:val="00B1655E"/>
    <w:rsid w:val="00B16E9E"/>
    <w:rsid w:val="00B261E2"/>
    <w:rsid w:val="00B3085E"/>
    <w:rsid w:val="00B323A1"/>
    <w:rsid w:val="00B428F3"/>
    <w:rsid w:val="00B56BDB"/>
    <w:rsid w:val="00B82FB0"/>
    <w:rsid w:val="00B84A99"/>
    <w:rsid w:val="00B9211B"/>
    <w:rsid w:val="00BA1D9A"/>
    <w:rsid w:val="00BA1E1D"/>
    <w:rsid w:val="00BA2D9B"/>
    <w:rsid w:val="00BA36CD"/>
    <w:rsid w:val="00BA5174"/>
    <w:rsid w:val="00BB7FD7"/>
    <w:rsid w:val="00BC56AD"/>
    <w:rsid w:val="00BC69AF"/>
    <w:rsid w:val="00BF22FB"/>
    <w:rsid w:val="00C039AD"/>
    <w:rsid w:val="00C153DE"/>
    <w:rsid w:val="00C2034D"/>
    <w:rsid w:val="00C20FAB"/>
    <w:rsid w:val="00C23FE9"/>
    <w:rsid w:val="00C37892"/>
    <w:rsid w:val="00C37BA8"/>
    <w:rsid w:val="00C458F8"/>
    <w:rsid w:val="00C47719"/>
    <w:rsid w:val="00C50FEE"/>
    <w:rsid w:val="00C5469A"/>
    <w:rsid w:val="00C65F30"/>
    <w:rsid w:val="00C70E88"/>
    <w:rsid w:val="00CA362A"/>
    <w:rsid w:val="00CA7644"/>
    <w:rsid w:val="00CB595A"/>
    <w:rsid w:val="00CC082D"/>
    <w:rsid w:val="00CC3694"/>
    <w:rsid w:val="00CD56BE"/>
    <w:rsid w:val="00CE3169"/>
    <w:rsid w:val="00CE5C71"/>
    <w:rsid w:val="00D048A9"/>
    <w:rsid w:val="00D204A1"/>
    <w:rsid w:val="00D25F27"/>
    <w:rsid w:val="00D306C4"/>
    <w:rsid w:val="00D3070D"/>
    <w:rsid w:val="00D34D55"/>
    <w:rsid w:val="00D43149"/>
    <w:rsid w:val="00D65B41"/>
    <w:rsid w:val="00D717C0"/>
    <w:rsid w:val="00D75730"/>
    <w:rsid w:val="00D773FE"/>
    <w:rsid w:val="00D81E58"/>
    <w:rsid w:val="00D82532"/>
    <w:rsid w:val="00D96DFF"/>
    <w:rsid w:val="00D9763E"/>
    <w:rsid w:val="00DA1488"/>
    <w:rsid w:val="00DA2F15"/>
    <w:rsid w:val="00DB6E6D"/>
    <w:rsid w:val="00DD09BB"/>
    <w:rsid w:val="00DF308A"/>
    <w:rsid w:val="00DF4253"/>
    <w:rsid w:val="00E11224"/>
    <w:rsid w:val="00E133BB"/>
    <w:rsid w:val="00E23472"/>
    <w:rsid w:val="00E26328"/>
    <w:rsid w:val="00E27CDC"/>
    <w:rsid w:val="00E31CEC"/>
    <w:rsid w:val="00E452E5"/>
    <w:rsid w:val="00E57BF0"/>
    <w:rsid w:val="00E62652"/>
    <w:rsid w:val="00E64BAB"/>
    <w:rsid w:val="00E655A0"/>
    <w:rsid w:val="00E7054E"/>
    <w:rsid w:val="00E76F7F"/>
    <w:rsid w:val="00E803FD"/>
    <w:rsid w:val="00E816B8"/>
    <w:rsid w:val="00E81F3F"/>
    <w:rsid w:val="00E920AD"/>
    <w:rsid w:val="00EB5EE7"/>
    <w:rsid w:val="00EC39AD"/>
    <w:rsid w:val="00ED7323"/>
    <w:rsid w:val="00EE1EBB"/>
    <w:rsid w:val="00EE7864"/>
    <w:rsid w:val="00F10B2B"/>
    <w:rsid w:val="00F223D9"/>
    <w:rsid w:val="00F24B55"/>
    <w:rsid w:val="00F24E97"/>
    <w:rsid w:val="00F27B5A"/>
    <w:rsid w:val="00F31F5C"/>
    <w:rsid w:val="00F43661"/>
    <w:rsid w:val="00F62E39"/>
    <w:rsid w:val="00F63E7A"/>
    <w:rsid w:val="00F72113"/>
    <w:rsid w:val="00F77C72"/>
    <w:rsid w:val="00F86854"/>
    <w:rsid w:val="00F93C79"/>
    <w:rsid w:val="00FA56CC"/>
    <w:rsid w:val="00FA5998"/>
    <w:rsid w:val="00FA5E22"/>
    <w:rsid w:val="00FA6048"/>
    <w:rsid w:val="00FA6B17"/>
    <w:rsid w:val="00FB368E"/>
    <w:rsid w:val="00FB3B85"/>
    <w:rsid w:val="00FB666B"/>
    <w:rsid w:val="00FC08F9"/>
    <w:rsid w:val="00FC6A22"/>
    <w:rsid w:val="00FD5BE0"/>
    <w:rsid w:val="00FD5E59"/>
    <w:rsid w:val="00FE733E"/>
    <w:rsid w:val="00FF073E"/>
    <w:rsid w:val="00FF20FF"/>
    <w:rsid w:val="062412F5"/>
    <w:rsid w:val="06AB0764"/>
    <w:rsid w:val="07234BA4"/>
    <w:rsid w:val="073B692F"/>
    <w:rsid w:val="07CD43AA"/>
    <w:rsid w:val="08F76956"/>
    <w:rsid w:val="09C45944"/>
    <w:rsid w:val="0A9C5100"/>
    <w:rsid w:val="0AA80F26"/>
    <w:rsid w:val="0B4E530F"/>
    <w:rsid w:val="10990024"/>
    <w:rsid w:val="180715CC"/>
    <w:rsid w:val="1AE92F84"/>
    <w:rsid w:val="1BA90006"/>
    <w:rsid w:val="1D7674C1"/>
    <w:rsid w:val="1F2111C5"/>
    <w:rsid w:val="204B450C"/>
    <w:rsid w:val="235558E1"/>
    <w:rsid w:val="242A0DBD"/>
    <w:rsid w:val="24651B54"/>
    <w:rsid w:val="25023E98"/>
    <w:rsid w:val="25F16ABC"/>
    <w:rsid w:val="27FC457D"/>
    <w:rsid w:val="296D1D9F"/>
    <w:rsid w:val="29804D3A"/>
    <w:rsid w:val="2E3771FB"/>
    <w:rsid w:val="2E5A7F5E"/>
    <w:rsid w:val="32A77FF0"/>
    <w:rsid w:val="34B527A9"/>
    <w:rsid w:val="36CE495C"/>
    <w:rsid w:val="3BB33EED"/>
    <w:rsid w:val="3D4B0225"/>
    <w:rsid w:val="3DC077FD"/>
    <w:rsid w:val="3E2F6B34"/>
    <w:rsid w:val="41177022"/>
    <w:rsid w:val="4728177C"/>
    <w:rsid w:val="47C708CE"/>
    <w:rsid w:val="4C8972E2"/>
    <w:rsid w:val="51A50268"/>
    <w:rsid w:val="51EC090F"/>
    <w:rsid w:val="57906C6A"/>
    <w:rsid w:val="5A0E018E"/>
    <w:rsid w:val="5A460B03"/>
    <w:rsid w:val="5BD63933"/>
    <w:rsid w:val="5C764102"/>
    <w:rsid w:val="610C4BED"/>
    <w:rsid w:val="62B01525"/>
    <w:rsid w:val="648C7D36"/>
    <w:rsid w:val="64C0392B"/>
    <w:rsid w:val="67F60EB3"/>
    <w:rsid w:val="6A5F6953"/>
    <w:rsid w:val="6B0057AC"/>
    <w:rsid w:val="6BC91267"/>
    <w:rsid w:val="6C7950F3"/>
    <w:rsid w:val="70AB03C7"/>
    <w:rsid w:val="71023A4F"/>
    <w:rsid w:val="712431E3"/>
    <w:rsid w:val="714C63C5"/>
    <w:rsid w:val="7BBEAD62"/>
    <w:rsid w:val="7BD75740"/>
    <w:rsid w:val="7BE60F80"/>
    <w:rsid w:val="7F55098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C3694"/>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link w:val="Char"/>
    <w:autoRedefine/>
    <w:uiPriority w:val="99"/>
    <w:qFormat/>
    <w:rsid w:val="00CC3694"/>
    <w:rPr>
      <w:rFonts w:ascii="宋体" w:hAnsi="Courier New"/>
      <w:kern w:val="0"/>
      <w:sz w:val="20"/>
      <w:szCs w:val="20"/>
    </w:rPr>
  </w:style>
  <w:style w:type="paragraph" w:styleId="a5">
    <w:name w:val="Balloon Text"/>
    <w:basedOn w:val="a0"/>
    <w:link w:val="Char0"/>
    <w:autoRedefine/>
    <w:qFormat/>
    <w:rsid w:val="00CC3694"/>
    <w:rPr>
      <w:sz w:val="18"/>
      <w:szCs w:val="18"/>
    </w:rPr>
  </w:style>
  <w:style w:type="paragraph" w:styleId="a6">
    <w:name w:val="footer"/>
    <w:basedOn w:val="a0"/>
    <w:autoRedefine/>
    <w:uiPriority w:val="99"/>
    <w:qFormat/>
    <w:rsid w:val="00CC3694"/>
    <w:pPr>
      <w:tabs>
        <w:tab w:val="center" w:pos="4153"/>
        <w:tab w:val="right" w:pos="8306"/>
      </w:tabs>
      <w:snapToGrid w:val="0"/>
      <w:jc w:val="left"/>
    </w:pPr>
    <w:rPr>
      <w:sz w:val="18"/>
      <w:szCs w:val="18"/>
    </w:rPr>
  </w:style>
  <w:style w:type="paragraph" w:styleId="a7">
    <w:name w:val="header"/>
    <w:basedOn w:val="a0"/>
    <w:autoRedefine/>
    <w:qFormat/>
    <w:rsid w:val="00CC3694"/>
    <w:pPr>
      <w:pBdr>
        <w:bottom w:val="single" w:sz="6" w:space="1" w:color="auto"/>
      </w:pBdr>
      <w:tabs>
        <w:tab w:val="center" w:pos="4153"/>
        <w:tab w:val="right" w:pos="8306"/>
      </w:tabs>
      <w:snapToGrid w:val="0"/>
      <w:jc w:val="center"/>
    </w:pPr>
    <w:rPr>
      <w:sz w:val="18"/>
      <w:szCs w:val="18"/>
    </w:rPr>
  </w:style>
  <w:style w:type="paragraph" w:styleId="a8">
    <w:name w:val="Normal (Web)"/>
    <w:basedOn w:val="a0"/>
    <w:autoRedefine/>
    <w:unhideWhenUsed/>
    <w:qFormat/>
    <w:rsid w:val="00CC3694"/>
    <w:pPr>
      <w:widowControl/>
      <w:spacing w:before="100" w:beforeAutospacing="1" w:after="100" w:afterAutospacing="1"/>
      <w:jc w:val="left"/>
    </w:pPr>
    <w:rPr>
      <w:rFonts w:ascii="宋体" w:hAnsi="宋体" w:cs="宋体"/>
      <w:kern w:val="0"/>
      <w:sz w:val="24"/>
    </w:rPr>
  </w:style>
  <w:style w:type="table" w:styleId="a9">
    <w:name w:val="Table Grid"/>
    <w:basedOn w:val="a2"/>
    <w:autoRedefine/>
    <w:qFormat/>
    <w:rsid w:val="00CC36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autoRedefine/>
    <w:qFormat/>
    <w:rsid w:val="00CC3694"/>
    <w:rPr>
      <w:b/>
      <w:bCs/>
    </w:rPr>
  </w:style>
  <w:style w:type="character" w:styleId="ab">
    <w:name w:val="page number"/>
    <w:autoRedefine/>
    <w:qFormat/>
    <w:rsid w:val="00CC3694"/>
  </w:style>
  <w:style w:type="character" w:styleId="ac">
    <w:name w:val="Hyperlink"/>
    <w:autoRedefine/>
    <w:qFormat/>
    <w:rsid w:val="00CC3694"/>
    <w:rPr>
      <w:color w:val="0000FF"/>
      <w:u w:val="single"/>
    </w:rPr>
  </w:style>
  <w:style w:type="character" w:customStyle="1" w:styleId="Char">
    <w:name w:val="纯文本 Char"/>
    <w:link w:val="a4"/>
    <w:autoRedefine/>
    <w:uiPriority w:val="99"/>
    <w:qFormat/>
    <w:locked/>
    <w:rsid w:val="00CC3694"/>
    <w:rPr>
      <w:rFonts w:ascii="宋体" w:hAnsi="Courier New"/>
    </w:rPr>
  </w:style>
  <w:style w:type="character" w:customStyle="1" w:styleId="Char0">
    <w:name w:val="批注框文本 Char"/>
    <w:link w:val="a5"/>
    <w:autoRedefine/>
    <w:qFormat/>
    <w:rsid w:val="00CC3694"/>
    <w:rPr>
      <w:kern w:val="2"/>
      <w:sz w:val="18"/>
      <w:szCs w:val="18"/>
    </w:rPr>
  </w:style>
  <w:style w:type="character" w:customStyle="1" w:styleId="Char1">
    <w:name w:val="段 Char"/>
    <w:link w:val="ad"/>
    <w:autoRedefine/>
    <w:qFormat/>
    <w:rsid w:val="00CC3694"/>
    <w:rPr>
      <w:rFonts w:ascii="宋体"/>
      <w:sz w:val="21"/>
      <w:lang w:val="en-US" w:eastAsia="zh-CN" w:bidi="ar-SA"/>
    </w:rPr>
  </w:style>
  <w:style w:type="paragraph" w:customStyle="1" w:styleId="ad">
    <w:name w:val="段"/>
    <w:link w:val="Char1"/>
    <w:autoRedefine/>
    <w:qFormat/>
    <w:rsid w:val="00CC3694"/>
    <w:pPr>
      <w:tabs>
        <w:tab w:val="center" w:pos="4201"/>
        <w:tab w:val="right" w:leader="dot" w:pos="9298"/>
      </w:tabs>
      <w:autoSpaceDE w:val="0"/>
      <w:autoSpaceDN w:val="0"/>
      <w:ind w:firstLineChars="200" w:firstLine="420"/>
      <w:jc w:val="both"/>
    </w:pPr>
    <w:rPr>
      <w:rFonts w:ascii="宋体"/>
      <w:sz w:val="21"/>
    </w:rPr>
  </w:style>
  <w:style w:type="character" w:customStyle="1" w:styleId="Char2">
    <w:name w:val="页眉 Char"/>
    <w:autoRedefine/>
    <w:qFormat/>
    <w:rsid w:val="00CC3694"/>
    <w:rPr>
      <w:kern w:val="2"/>
      <w:sz w:val="18"/>
      <w:szCs w:val="18"/>
    </w:rPr>
  </w:style>
  <w:style w:type="character" w:customStyle="1" w:styleId="1">
    <w:name w:val="明显强调1"/>
    <w:autoRedefine/>
    <w:uiPriority w:val="21"/>
    <w:qFormat/>
    <w:rsid w:val="00CC3694"/>
    <w:rPr>
      <w:i/>
      <w:iCs/>
      <w:color w:val="5B9BD5"/>
    </w:rPr>
  </w:style>
  <w:style w:type="character" w:customStyle="1" w:styleId="Char10">
    <w:name w:val="纯文本 Char1"/>
    <w:autoRedefine/>
    <w:qFormat/>
    <w:rsid w:val="00CC3694"/>
    <w:rPr>
      <w:rFonts w:ascii="宋体" w:hAnsi="Courier New" w:cs="Courier New"/>
      <w:kern w:val="2"/>
      <w:sz w:val="21"/>
      <w:szCs w:val="21"/>
    </w:rPr>
  </w:style>
  <w:style w:type="character" w:customStyle="1" w:styleId="Char3">
    <w:name w:val="页脚 Char"/>
    <w:autoRedefine/>
    <w:uiPriority w:val="99"/>
    <w:qFormat/>
    <w:rsid w:val="00CC3694"/>
    <w:rPr>
      <w:kern w:val="2"/>
      <w:sz w:val="18"/>
      <w:szCs w:val="18"/>
    </w:rPr>
  </w:style>
  <w:style w:type="paragraph" w:customStyle="1" w:styleId="Char4">
    <w:name w:val="Char"/>
    <w:basedOn w:val="a0"/>
    <w:autoRedefine/>
    <w:qFormat/>
    <w:rsid w:val="00CC3694"/>
    <w:pPr>
      <w:widowControl/>
      <w:spacing w:after="160" w:line="240" w:lineRule="exact"/>
      <w:jc w:val="left"/>
    </w:pPr>
    <w:rPr>
      <w:rFonts w:ascii="Verdana" w:hAnsi="Verdana"/>
      <w:kern w:val="0"/>
      <w:sz w:val="18"/>
      <w:szCs w:val="20"/>
      <w:lang w:eastAsia="en-US"/>
    </w:rPr>
  </w:style>
  <w:style w:type="paragraph" w:customStyle="1" w:styleId="a">
    <w:name w:val="二级条标题"/>
    <w:basedOn w:val="a0"/>
    <w:next w:val="ad"/>
    <w:autoRedefine/>
    <w:qFormat/>
    <w:rsid w:val="00CC3694"/>
    <w:pPr>
      <w:widowControl/>
      <w:numPr>
        <w:ilvl w:val="2"/>
        <w:numId w:val="1"/>
      </w:numPr>
      <w:spacing w:beforeLines="50" w:afterLines="50"/>
      <w:jc w:val="left"/>
      <w:outlineLvl w:val="3"/>
    </w:pPr>
    <w:rPr>
      <w:rFonts w:ascii="黑体" w:eastAsia="黑体"/>
      <w:kern w:val="0"/>
      <w:szCs w:val="21"/>
    </w:rPr>
  </w:style>
  <w:style w:type="paragraph" w:customStyle="1" w:styleId="ae">
    <w:name w:val="列项·"/>
    <w:autoRedefine/>
    <w:qFormat/>
    <w:rsid w:val="00CC3694"/>
    <w:pPr>
      <w:tabs>
        <w:tab w:val="left" w:pos="840"/>
      </w:tabs>
      <w:ind w:left="420"/>
      <w:jc w:val="both"/>
    </w:pPr>
    <w:rPr>
      <w:rFonts w:ascii="宋体"/>
      <w:sz w:val="21"/>
    </w:rPr>
  </w:style>
  <w:style w:type="table" w:customStyle="1" w:styleId="TableNormal">
    <w:name w:val="Table Normal"/>
    <w:autoRedefine/>
    <w:qFormat/>
    <w:rsid w:val="00CC3694"/>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3188</Words>
  <Characters>706</Characters>
  <Application>Microsoft Office Word</Application>
  <DocSecurity>0</DocSecurity>
  <Lines>5</Lines>
  <Paragraphs>7</Paragraphs>
  <ScaleCrop>false</ScaleCrop>
  <Company>cc</Company>
  <LinksUpToDate>false</LinksUpToDate>
  <CharactersWithSpaces>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关于在全区质量技术监督系统开展电子邮件公文传输的通知</dc:title>
  <dc:creator>雷海玲</dc:creator>
  <cp:lastModifiedBy>Administrator</cp:lastModifiedBy>
  <cp:revision>11</cp:revision>
  <cp:lastPrinted>2021-04-27T09:46:00Z</cp:lastPrinted>
  <dcterms:created xsi:type="dcterms:W3CDTF">2023-08-04T02:07:00Z</dcterms:created>
  <dcterms:modified xsi:type="dcterms:W3CDTF">2025-06-25T06:57:00Z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6A1DD15C6A15411293D8FDAB4116A8D7_13</vt:lpwstr>
  </property>
  <property fmtid="{D5CDD505-2E9C-101B-9397-08002B2CF9AE}" pid="4" name="KSOTemplateDocerSaveRecord">
    <vt:lpwstr>eyJoZGlkIjoiMzQ2NzUwOTYyYjk5MmU0NjJjMDRmNjc4NzdiNTA3YjMifQ==</vt:lpwstr>
  </property>
</Properties>
</file>