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/>
          <w:sz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柳州市商标品牌奖励申请表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52"/>
        </w:rPr>
      </w:pPr>
    </w:p>
    <w:p>
      <w:pPr>
        <w:spacing w:line="480" w:lineRule="exact"/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申请单位（盖章）：                        年    月   日</w:t>
      </w:r>
    </w:p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93"/>
        <w:gridCol w:w="531"/>
        <w:gridCol w:w="1305"/>
        <w:gridCol w:w="1475"/>
        <w:gridCol w:w="322"/>
        <w:gridCol w:w="981"/>
        <w:gridCol w:w="16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称</w:t>
            </w:r>
          </w:p>
        </w:tc>
        <w:tc>
          <w:tcPr>
            <w:tcW w:w="30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商标标识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（注册号）</w:t>
            </w:r>
          </w:p>
        </w:tc>
        <w:tc>
          <w:tcPr>
            <w:tcW w:w="29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址</w:t>
            </w:r>
          </w:p>
        </w:tc>
        <w:tc>
          <w:tcPr>
            <w:tcW w:w="45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代表人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经办人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申请单位银行账户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6244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户名</w:t>
            </w:r>
          </w:p>
        </w:tc>
        <w:tc>
          <w:tcPr>
            <w:tcW w:w="6244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63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3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帐号</w:t>
            </w:r>
          </w:p>
        </w:tc>
        <w:tc>
          <w:tcPr>
            <w:tcW w:w="6244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3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奖励项目</w:t>
            </w:r>
          </w:p>
        </w:tc>
        <w:tc>
          <w:tcPr>
            <w:tcW w:w="7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ind w:firstLine="280" w:firstLineChars="100"/>
              <w:rPr>
                <w:rFonts w:ascii="仿宋_GB2312" w:hAnsi="仿宋_GB2312" w:eastAsia="仿宋_GB2312" w:cs="仿宋_GB2312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中国驰名商标认定保护    </w:t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sym w:font="Wingdings 2" w:char="F02A"/>
            </w:r>
          </w:p>
          <w:p>
            <w:pPr>
              <w:snapToGrid w:val="0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国家商标战略实施示范企业</w:t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t xml:space="preserve">  </w:t>
            </w:r>
          </w:p>
          <w:p>
            <w:pPr>
              <w:snapToGrid w:val="0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广西商标战略实施示范企业</w:t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sym w:font="Wingdings 2" w:char="F02A"/>
            </w:r>
          </w:p>
          <w:p>
            <w:pPr>
              <w:snapToGrid w:val="0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地理标志证明商标        </w:t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280" w:firstLineChars="100"/>
              <w:rPr>
                <w:rFonts w:ascii="仿宋_GB2312" w:hAnsi="仿宋_GB2312" w:eastAsia="仿宋_GB2312" w:cs="仿宋_GB2312"/>
                <w:sz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地理标志集体商标        </w:t>
            </w:r>
            <w:r>
              <w:rPr>
                <w:rFonts w:hint="eastAsia" w:ascii="仿宋_GB2312" w:hAnsi="仿宋_GB2312" w:eastAsia="仿宋_GB2312" w:cs="仿宋_GB2312"/>
                <w:sz w:val="48"/>
                <w:szCs w:val="48"/>
              </w:rPr>
              <w:sym w:font="Wingdings 2" w:char="F02A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3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  <w:r>
              <w:rPr>
                <w:rFonts w:ascii="仿宋_GB2312" w:hAnsi="仿宋_GB2312" w:eastAsia="仿宋_GB2312" w:cs="仿宋_GB2312"/>
                <w:sz w:val="24"/>
              </w:rPr>
              <w:t>金额</w:t>
            </w:r>
          </w:p>
        </w:tc>
        <w:tc>
          <w:tcPr>
            <w:tcW w:w="482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大写：     拾   万   仟   佰   拾   元 </w:t>
            </w:r>
          </w:p>
        </w:tc>
        <w:tc>
          <w:tcPr>
            <w:tcW w:w="26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小写：¥： 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  <w:jc w:val="center"/>
        </w:trPr>
        <w:tc>
          <w:tcPr>
            <w:tcW w:w="8800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snapToGrid w:val="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napToGrid w:val="0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（市场监督管理部门意见）</w:t>
            </w:r>
          </w:p>
          <w:p>
            <w:pPr>
              <w:snapToGrid w:val="0"/>
              <w:ind w:firstLine="6120" w:firstLineChars="25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ind w:firstLine="8000" w:firstLineChars="25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0098"/>
    <w:rsid w:val="00063DAD"/>
    <w:rsid w:val="004E4C14"/>
    <w:rsid w:val="006F053F"/>
    <w:rsid w:val="00707651"/>
    <w:rsid w:val="007407DC"/>
    <w:rsid w:val="007429AA"/>
    <w:rsid w:val="008B119F"/>
    <w:rsid w:val="008B4BA0"/>
    <w:rsid w:val="00932BE2"/>
    <w:rsid w:val="00A657C7"/>
    <w:rsid w:val="00AD69CB"/>
    <w:rsid w:val="00C017D8"/>
    <w:rsid w:val="00CE2226"/>
    <w:rsid w:val="00EB2F71"/>
    <w:rsid w:val="07A25461"/>
    <w:rsid w:val="20CF4007"/>
    <w:rsid w:val="2F0C0977"/>
    <w:rsid w:val="50514E1D"/>
    <w:rsid w:val="50FE6AC9"/>
    <w:rsid w:val="6E261FF1"/>
    <w:rsid w:val="72C6550D"/>
    <w:rsid w:val="743F0098"/>
    <w:rsid w:val="7B8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456</Company>
  <Pages>1</Pages>
  <Words>165</Words>
  <Characters>165</Characters>
  <Lines>2</Lines>
  <Paragraphs>1</Paragraphs>
  <TotalTime>17</TotalTime>
  <ScaleCrop>false</ScaleCrop>
  <LinksUpToDate>false</LinksUpToDate>
  <CharactersWithSpaces>283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2019-01-28T09:06:00Z</dcterms:created>
  <dc:creator>柳州市商标科</dc:creator>
  <cp:lastModifiedBy>GeT_RiGhT</cp:lastModifiedBy>
  <dcterms:modified xsi:type="dcterms:W3CDTF">2021-08-27T08:28:09Z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